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6804"/>
      </w:tblGrid>
      <w:tr w:rsidR="00511058" w:rsidTr="0068645A">
        <w:trPr>
          <w:cantSplit/>
        </w:trPr>
        <w:tc>
          <w:tcPr>
            <w:tcW w:w="2835" w:type="dxa"/>
          </w:tcPr>
          <w:p w:rsidR="00511058" w:rsidRDefault="00511058" w:rsidP="0068645A">
            <w:pPr>
              <w:pStyle w:val="NormalUtanAvstnd"/>
            </w:pPr>
            <w:r>
              <w:t>Beslutande organ</w:t>
            </w:r>
          </w:p>
        </w:tc>
        <w:tc>
          <w:tcPr>
            <w:tcW w:w="6804" w:type="dxa"/>
          </w:tcPr>
          <w:p w:rsidR="00C77190" w:rsidRDefault="00A245AA">
            <w:pPr>
              <w:pStyle w:val="NormalUtanAvstnd"/>
            </w:pPr>
            <w:r>
              <w:t>Kommunstyrelsen</w:t>
            </w:r>
          </w:p>
        </w:tc>
      </w:tr>
      <w:tr w:rsidR="00511058" w:rsidTr="0068645A">
        <w:trPr>
          <w:cantSplit/>
        </w:trPr>
        <w:tc>
          <w:tcPr>
            <w:tcW w:w="2835" w:type="dxa"/>
          </w:tcPr>
          <w:p w:rsidR="00511058" w:rsidRDefault="00511058" w:rsidP="0068645A">
            <w:pPr>
              <w:pStyle w:val="NormalUtanAvstnd"/>
            </w:pPr>
          </w:p>
        </w:tc>
        <w:tc>
          <w:tcPr>
            <w:tcW w:w="6804" w:type="dxa"/>
          </w:tcPr>
          <w:p w:rsidR="00511058" w:rsidRPr="00794BFA" w:rsidRDefault="00511058" w:rsidP="0068645A">
            <w:pPr>
              <w:pStyle w:val="NormalUtanAvstnd"/>
            </w:pPr>
          </w:p>
        </w:tc>
      </w:tr>
      <w:tr w:rsidR="00C804E6" w:rsidTr="00C804E6">
        <w:trPr>
          <w:cantSplit/>
        </w:trPr>
        <w:tc>
          <w:tcPr>
            <w:tcW w:w="2835" w:type="dxa"/>
          </w:tcPr>
          <w:p w:rsidR="00C804E6" w:rsidRPr="00C804E6" w:rsidRDefault="00C804E6" w:rsidP="00844FDE">
            <w:pPr>
              <w:pStyle w:val="NormalUtanAvstnd"/>
            </w:pPr>
            <w:r w:rsidRPr="00C804E6">
              <w:t>Plats och tid</w:t>
            </w:r>
          </w:p>
        </w:tc>
        <w:tc>
          <w:tcPr>
            <w:tcW w:w="6804" w:type="dxa"/>
          </w:tcPr>
          <w:p w:rsidR="00C804E6" w:rsidRPr="00794BFA" w:rsidRDefault="00D66E19" w:rsidP="00844FDE">
            <w:pPr>
              <w:pStyle w:val="NormalUtanAvstnd"/>
            </w:pPr>
            <w:r>
              <w:t>KLF Kungsängslilja, Linbanegatan 12</w:t>
            </w:r>
            <w:r w:rsidR="00C804E6">
              <w:t xml:space="preserve">, </w:t>
            </w:r>
            <w:r>
              <w:t>tisdagen den 13 juni 2023</w:t>
            </w:r>
            <w:r w:rsidR="00C804E6">
              <w:t xml:space="preserve">, klockan </w:t>
            </w:r>
            <w:r>
              <w:t>08.30–12.00</w:t>
            </w:r>
          </w:p>
        </w:tc>
      </w:tr>
      <w:tr w:rsidR="00C804E6" w:rsidTr="00C804E6">
        <w:trPr>
          <w:cantSplit/>
        </w:trPr>
        <w:tc>
          <w:tcPr>
            <w:tcW w:w="2835" w:type="dxa"/>
          </w:tcPr>
          <w:p w:rsidR="00C804E6" w:rsidRDefault="00C804E6" w:rsidP="00844FDE">
            <w:pPr>
              <w:pStyle w:val="NormalUtanAvstnd"/>
            </w:pPr>
          </w:p>
        </w:tc>
        <w:tc>
          <w:tcPr>
            <w:tcW w:w="6804" w:type="dxa"/>
          </w:tcPr>
          <w:p w:rsidR="00C804E6" w:rsidRPr="00794BFA" w:rsidRDefault="00C804E6" w:rsidP="00844FDE">
            <w:pPr>
              <w:pStyle w:val="NormalUtanAvstnd"/>
            </w:pPr>
          </w:p>
        </w:tc>
      </w:tr>
      <w:tr w:rsidR="00C804E6" w:rsidTr="004B7CE7">
        <w:tc>
          <w:tcPr>
            <w:tcW w:w="2835" w:type="dxa"/>
          </w:tcPr>
          <w:p w:rsidR="00C804E6" w:rsidRDefault="00C804E6" w:rsidP="00844FDE">
            <w:pPr>
              <w:pStyle w:val="NormalUtanAvstnd"/>
            </w:pPr>
            <w:r>
              <w:t>Beslutande</w:t>
            </w:r>
          </w:p>
        </w:tc>
        <w:tc>
          <w:tcPr>
            <w:tcW w:w="6804" w:type="dxa"/>
          </w:tcPr>
          <w:p w:rsidR="00C77190" w:rsidRDefault="00A245AA">
            <w:pPr>
              <w:pStyle w:val="NormalUtanAvstnd"/>
            </w:pPr>
            <w:r>
              <w:t>Peter Book</w:t>
            </w:r>
            <w:r w:rsidR="001540DE">
              <w:t xml:space="preserve"> (M), o</w:t>
            </w:r>
            <w:r>
              <w:t xml:space="preserve">rdförande </w:t>
            </w:r>
          </w:p>
          <w:p w:rsidR="00C77190" w:rsidRDefault="00A245AA">
            <w:pPr>
              <w:pStyle w:val="NormalUtanAvstnd"/>
            </w:pPr>
            <w:r>
              <w:t>Anders Wikman</w:t>
            </w:r>
            <w:r w:rsidR="001540DE">
              <w:t xml:space="preserve"> (NE)</w:t>
            </w:r>
            <w:r>
              <w:t xml:space="preserve">, </w:t>
            </w:r>
            <w:r w:rsidR="001540DE">
              <w:t>f</w:t>
            </w:r>
            <w:r>
              <w:t>örste vice ordförande</w:t>
            </w:r>
          </w:p>
          <w:p w:rsidR="00C77190" w:rsidRDefault="00A245AA">
            <w:pPr>
              <w:pStyle w:val="NormalUtanAvstnd"/>
            </w:pPr>
            <w:r>
              <w:t>Jesper Englundh</w:t>
            </w:r>
            <w:r w:rsidR="001540DE">
              <w:t xml:space="preserve"> (S)</w:t>
            </w:r>
            <w:r>
              <w:t xml:space="preserve">, </w:t>
            </w:r>
            <w:r w:rsidR="001540DE">
              <w:t xml:space="preserve">andre </w:t>
            </w:r>
            <w:r>
              <w:t>vice ordförande</w:t>
            </w:r>
          </w:p>
          <w:p w:rsidR="00C77190" w:rsidRPr="001540DE" w:rsidRDefault="00A245AA">
            <w:pPr>
              <w:pStyle w:val="NormalUtanAvstnd"/>
              <w:rPr>
                <w:lang w:val="en-US"/>
              </w:rPr>
            </w:pPr>
            <w:r w:rsidRPr="001540DE">
              <w:rPr>
                <w:lang w:val="en-US"/>
              </w:rPr>
              <w:t>Bitte Myrsell (M)</w:t>
            </w:r>
          </w:p>
          <w:p w:rsidR="00C77190" w:rsidRPr="001540DE" w:rsidRDefault="00A245AA">
            <w:pPr>
              <w:pStyle w:val="NormalUtanAvstnd"/>
              <w:rPr>
                <w:lang w:val="en-US"/>
              </w:rPr>
            </w:pPr>
            <w:r w:rsidRPr="001540DE">
              <w:rPr>
                <w:lang w:val="en-US"/>
              </w:rPr>
              <w:t>Agneta von Schoting (NE)</w:t>
            </w:r>
          </w:p>
          <w:p w:rsidR="00C77190" w:rsidRDefault="00A245AA">
            <w:pPr>
              <w:pStyle w:val="NormalUtanAvstnd"/>
            </w:pPr>
            <w:r>
              <w:t>Ulrika Ornbrant (C)</w:t>
            </w:r>
          </w:p>
          <w:p w:rsidR="00C77190" w:rsidRDefault="00A245AA">
            <w:pPr>
              <w:pStyle w:val="NormalUtanAvstnd"/>
            </w:pPr>
            <w:r>
              <w:t>Kenneth Hällbom (MP)</w:t>
            </w:r>
            <w:r w:rsidR="001540DE">
              <w:t xml:space="preserve"> § </w:t>
            </w:r>
            <w:proofErr w:type="gramStart"/>
            <w:r w:rsidR="001540DE">
              <w:t>110-112</w:t>
            </w:r>
            <w:proofErr w:type="gramEnd"/>
            <w:r w:rsidR="001540DE">
              <w:t>, 114-115</w:t>
            </w:r>
          </w:p>
          <w:p w:rsidR="00C77190" w:rsidRDefault="00A245AA">
            <w:pPr>
              <w:pStyle w:val="NormalUtanAvstnd"/>
            </w:pPr>
            <w:r>
              <w:t>Svante Forslund (L)</w:t>
            </w:r>
          </w:p>
          <w:p w:rsidR="00C77190" w:rsidRDefault="00A245AA">
            <w:pPr>
              <w:pStyle w:val="NormalUtanAvstnd"/>
            </w:pPr>
            <w:r>
              <w:t>Johan Enfeldt (S)</w:t>
            </w:r>
          </w:p>
          <w:p w:rsidR="00C77190" w:rsidRDefault="00A245AA">
            <w:pPr>
              <w:pStyle w:val="NormalUtanAvstnd"/>
            </w:pPr>
            <w:r>
              <w:t>Linda Johansson (S)</w:t>
            </w:r>
          </w:p>
          <w:p w:rsidR="00C77190" w:rsidRDefault="00A245AA">
            <w:pPr>
              <w:pStyle w:val="NormalUtanAvstnd"/>
            </w:pPr>
            <w:r>
              <w:t>Solweig Sundblad (S)</w:t>
            </w:r>
          </w:p>
          <w:p w:rsidR="00C77190" w:rsidRDefault="00A245AA">
            <w:pPr>
              <w:pStyle w:val="NormalUtanAvstnd"/>
            </w:pPr>
            <w:r>
              <w:t>Sverker S</w:t>
            </w:r>
            <w:r>
              <w:t>cheutz (V)</w:t>
            </w:r>
          </w:p>
          <w:p w:rsidR="00C77190" w:rsidRDefault="00A245AA">
            <w:pPr>
              <w:pStyle w:val="NormalUtanAvstnd"/>
            </w:pPr>
            <w:r>
              <w:t>Anders Lindén (-)</w:t>
            </w:r>
          </w:p>
          <w:p w:rsidR="00C77190" w:rsidRDefault="00A245AA">
            <w:pPr>
              <w:pStyle w:val="NormalUtanAvstnd"/>
            </w:pPr>
            <w:r>
              <w:t>Kristjan Valdimarsson (SD)</w:t>
            </w:r>
          </w:p>
          <w:p w:rsidR="00C77190" w:rsidRDefault="00A245AA">
            <w:pPr>
              <w:pStyle w:val="NormalUtanAvstnd"/>
            </w:pPr>
            <w:r>
              <w:t>Tina Rudolphson (M)</w:t>
            </w:r>
          </w:p>
          <w:p w:rsidR="00C77190" w:rsidRDefault="00A245AA">
            <w:pPr>
              <w:pStyle w:val="NormalUtanAvstnd"/>
            </w:pPr>
            <w:r>
              <w:t xml:space="preserve">Magnus Hellmark (C), </w:t>
            </w:r>
            <w:r w:rsidR="001540DE">
              <w:t>§ 113</w:t>
            </w:r>
          </w:p>
        </w:tc>
      </w:tr>
      <w:tr w:rsidR="00C804E6" w:rsidTr="00C804E6">
        <w:trPr>
          <w:cantSplit/>
        </w:trPr>
        <w:tc>
          <w:tcPr>
            <w:tcW w:w="2835" w:type="dxa"/>
          </w:tcPr>
          <w:p w:rsidR="00C804E6" w:rsidRDefault="00C804E6" w:rsidP="00844FDE">
            <w:pPr>
              <w:pStyle w:val="NormalUtanAvstnd"/>
            </w:pPr>
          </w:p>
        </w:tc>
        <w:tc>
          <w:tcPr>
            <w:tcW w:w="6804" w:type="dxa"/>
          </w:tcPr>
          <w:p w:rsidR="00C804E6" w:rsidRPr="00794BFA" w:rsidRDefault="00C804E6" w:rsidP="00844FDE">
            <w:pPr>
              <w:pStyle w:val="NormalUtanAvstnd"/>
            </w:pPr>
          </w:p>
        </w:tc>
      </w:tr>
      <w:tr w:rsidR="00C804E6" w:rsidTr="00C804E6">
        <w:trPr>
          <w:cantSplit/>
        </w:trPr>
        <w:tc>
          <w:tcPr>
            <w:tcW w:w="2835" w:type="dxa"/>
          </w:tcPr>
          <w:p w:rsidR="00C804E6" w:rsidRDefault="00C804E6" w:rsidP="00844FDE">
            <w:pPr>
              <w:pStyle w:val="NormalUtanAvstnd"/>
            </w:pPr>
            <w:r>
              <w:lastRenderedPageBreak/>
              <w:t>Ej tjänstgörande ersättare</w:t>
            </w:r>
          </w:p>
        </w:tc>
        <w:tc>
          <w:tcPr>
            <w:tcW w:w="6804" w:type="dxa"/>
          </w:tcPr>
          <w:p w:rsidR="00C77190" w:rsidRDefault="00A245AA">
            <w:pPr>
              <w:pStyle w:val="NormalUtanAvstnd"/>
            </w:pPr>
            <w:r>
              <w:t>Tuija Rönnback (NE)</w:t>
            </w:r>
          </w:p>
        </w:tc>
      </w:tr>
      <w:tr w:rsidR="00C804E6" w:rsidTr="00C804E6">
        <w:trPr>
          <w:cantSplit/>
        </w:trPr>
        <w:tc>
          <w:tcPr>
            <w:tcW w:w="2835" w:type="dxa"/>
          </w:tcPr>
          <w:p w:rsidR="00C804E6" w:rsidRDefault="00C804E6" w:rsidP="00844FDE">
            <w:pPr>
              <w:pStyle w:val="NormalUtanAvstnd"/>
            </w:pPr>
          </w:p>
        </w:tc>
        <w:tc>
          <w:tcPr>
            <w:tcW w:w="6804" w:type="dxa"/>
          </w:tcPr>
          <w:p w:rsidR="00C804E6" w:rsidRPr="00794BFA" w:rsidRDefault="00C804E6" w:rsidP="00844FDE">
            <w:pPr>
              <w:pStyle w:val="NormalUtanAvstnd"/>
            </w:pPr>
          </w:p>
        </w:tc>
      </w:tr>
      <w:tr w:rsidR="00C804E6" w:rsidTr="00C804E6">
        <w:trPr>
          <w:cantSplit/>
        </w:trPr>
        <w:tc>
          <w:tcPr>
            <w:tcW w:w="2835" w:type="dxa"/>
          </w:tcPr>
          <w:p w:rsidR="00C804E6" w:rsidRDefault="005C287A" w:rsidP="00844FDE">
            <w:pPr>
              <w:pStyle w:val="NormalUtanAvstnd"/>
            </w:pPr>
            <w:r>
              <w:t>Övriga deltagare</w:t>
            </w:r>
          </w:p>
        </w:tc>
        <w:tc>
          <w:tcPr>
            <w:tcW w:w="6804" w:type="dxa"/>
          </w:tcPr>
          <w:p w:rsidR="00C77190" w:rsidRDefault="001540DE">
            <w:pPr>
              <w:pStyle w:val="NormalUtanAvstnd"/>
            </w:pPr>
            <w:r>
              <w:t>Hannu Högberg stabschef</w:t>
            </w:r>
          </w:p>
          <w:p w:rsidR="001540DE" w:rsidRDefault="001540DE">
            <w:pPr>
              <w:pStyle w:val="NormalUtanAvstnd"/>
            </w:pPr>
            <w:r>
              <w:t>Daniel Nilsson, ekonomichef</w:t>
            </w:r>
          </w:p>
          <w:p w:rsidR="001540DE" w:rsidRDefault="001540DE">
            <w:pPr>
              <w:pStyle w:val="NormalUtanAvstnd"/>
            </w:pPr>
            <w:r>
              <w:t>Åsa Olsson, kansli och utredningschef</w:t>
            </w:r>
          </w:p>
          <w:p w:rsidR="001540DE" w:rsidRDefault="001540DE">
            <w:pPr>
              <w:pStyle w:val="NormalUtanAvstnd"/>
            </w:pPr>
            <w:r>
              <w:t>Henrik Johansson, enhetschef</w:t>
            </w:r>
          </w:p>
          <w:p w:rsidR="001540DE" w:rsidRDefault="001540DE">
            <w:pPr>
              <w:pStyle w:val="NormalUtanAvstnd"/>
            </w:pPr>
            <w:r>
              <w:t>Maria Ekblad, enhetschef</w:t>
            </w:r>
          </w:p>
          <w:p w:rsidR="001540DE" w:rsidRDefault="001540DE">
            <w:pPr>
              <w:pStyle w:val="NormalUtanAvstnd"/>
            </w:pPr>
            <w:r>
              <w:t>Helena Edin, kommunsekreterare</w:t>
            </w:r>
          </w:p>
        </w:tc>
      </w:tr>
    </w:tbl>
    <w:p w:rsidR="007F2044" w:rsidRPr="007F2044" w:rsidRDefault="00A245AA" w:rsidP="007F2044">
      <w:pPr>
        <w:pStyle w:val="Liten"/>
      </w:pPr>
      <w:r>
        <w:br w:type="page"/>
      </w:r>
    </w:p>
    <w:p w:rsidR="00E35FB3" w:rsidRDefault="00246ACB" w:rsidP="00FA348D">
      <w:pPr>
        <w:pStyle w:val="RubrikStor"/>
        <w:spacing w:before="0"/>
      </w:pPr>
      <w:r>
        <w:lastRenderedPageBreak/>
        <w:t>Innehållsförteckning</w:t>
      </w:r>
    </w:p>
    <w:p w:rsidR="00246ACB" w:rsidRDefault="00246ACB" w:rsidP="00C13123">
      <w:pPr>
        <w:pStyle w:val="NormalUtanAvstnd"/>
      </w:pPr>
    </w:p>
    <w:p w:rsidR="00246ACB" w:rsidRPr="008372A5" w:rsidRDefault="00246ACB" w:rsidP="000B2F9B">
      <w:pPr>
        <w:pStyle w:val="NormalUtanAvstnd"/>
        <w:tabs>
          <w:tab w:val="right" w:pos="9639"/>
        </w:tabs>
        <w:rPr>
          <w:b/>
        </w:rPr>
      </w:pPr>
      <w:r w:rsidRPr="008372A5">
        <w:rPr>
          <w:b/>
        </w:rPr>
        <w:t>Ärende</w:t>
      </w:r>
      <w:r w:rsidRPr="008372A5">
        <w:rPr>
          <w:b/>
        </w:rPr>
        <w:tab/>
      </w:r>
      <w:proofErr w:type="spellStart"/>
      <w:r w:rsidRPr="008372A5">
        <w:rPr>
          <w:b/>
        </w:rPr>
        <w:t>Sidnr</w:t>
      </w:r>
      <w:proofErr w:type="spellEnd"/>
    </w:p>
    <w:p w:rsidR="00B03A82" w:rsidRDefault="00A245AA">
      <w:pPr>
        <w:pStyle w:val="Innehll1"/>
        <w:rPr>
          <w:rFonts w:asciiTheme="minorHAnsi" w:hAnsiTheme="minorHAnsi" w:cstheme="minorBidi"/>
          <w:noProof/>
          <w:sz w:val="22"/>
          <w:szCs w:val="22"/>
          <w:lang w:eastAsia="sv-SE"/>
        </w:rPr>
      </w:pPr>
      <w:r>
        <w:fldChar w:fldCharType="begin"/>
      </w:r>
      <w:r>
        <w:instrText xml:space="preserve"> TOC \o "1-1" \h \z \u </w:instrText>
      </w:r>
      <w:r>
        <w:fldChar w:fldCharType="separate"/>
      </w:r>
      <w:hyperlink w:anchor="_Toc137549819" w:history="1">
        <w:r w:rsidR="00B03A82" w:rsidRPr="008D3B01">
          <w:rPr>
            <w:rStyle w:val="Hyperlnk"/>
            <w:noProof/>
          </w:rPr>
          <w:t>Upprop och val av protokolljusterare</w:t>
        </w:r>
        <w:r w:rsidR="00B03A82">
          <w:rPr>
            <w:noProof/>
            <w:webHidden/>
          </w:rPr>
          <w:tab/>
        </w:r>
        <w:r w:rsidR="00B03A82">
          <w:rPr>
            <w:noProof/>
            <w:webHidden/>
          </w:rPr>
          <w:fldChar w:fldCharType="begin"/>
        </w:r>
        <w:r w:rsidR="00B03A82">
          <w:rPr>
            <w:noProof/>
            <w:webHidden/>
          </w:rPr>
          <w:instrText xml:space="preserve"> PAGEREF _Toc137549819 \h </w:instrText>
        </w:r>
        <w:r w:rsidR="00B03A82">
          <w:rPr>
            <w:noProof/>
            <w:webHidden/>
          </w:rPr>
        </w:r>
        <w:r w:rsidR="00B03A82">
          <w:rPr>
            <w:noProof/>
            <w:webHidden/>
          </w:rPr>
          <w:fldChar w:fldCharType="separate"/>
        </w:r>
        <w:r w:rsidR="00B03A82">
          <w:rPr>
            <w:noProof/>
            <w:webHidden/>
          </w:rPr>
          <w:t>4</w:t>
        </w:r>
        <w:r w:rsidR="00B03A82">
          <w:rPr>
            <w:noProof/>
            <w:webHidden/>
          </w:rPr>
          <w:fldChar w:fldCharType="end"/>
        </w:r>
      </w:hyperlink>
    </w:p>
    <w:p w:rsidR="00B03A82" w:rsidRDefault="00B03A82">
      <w:pPr>
        <w:pStyle w:val="Innehll1"/>
        <w:rPr>
          <w:rFonts w:asciiTheme="minorHAnsi" w:hAnsiTheme="minorHAnsi" w:cstheme="minorBidi"/>
          <w:noProof/>
          <w:sz w:val="22"/>
          <w:szCs w:val="22"/>
          <w:lang w:eastAsia="sv-SE"/>
        </w:rPr>
      </w:pPr>
      <w:hyperlink w:anchor="_Toc137549820" w:history="1">
        <w:r w:rsidRPr="008D3B01">
          <w:rPr>
            <w:rStyle w:val="Hyperlnk"/>
            <w:noProof/>
          </w:rPr>
          <w:t>Godkännande av föredragningslista</w:t>
        </w:r>
        <w:r>
          <w:rPr>
            <w:noProof/>
            <w:webHidden/>
          </w:rPr>
          <w:tab/>
        </w:r>
        <w:r>
          <w:rPr>
            <w:noProof/>
            <w:webHidden/>
          </w:rPr>
          <w:fldChar w:fldCharType="begin"/>
        </w:r>
        <w:r>
          <w:rPr>
            <w:noProof/>
            <w:webHidden/>
          </w:rPr>
          <w:instrText xml:space="preserve"> PAGEREF _Toc137549820 \h </w:instrText>
        </w:r>
        <w:r>
          <w:rPr>
            <w:noProof/>
            <w:webHidden/>
          </w:rPr>
        </w:r>
        <w:r>
          <w:rPr>
            <w:noProof/>
            <w:webHidden/>
          </w:rPr>
          <w:fldChar w:fldCharType="separate"/>
        </w:r>
        <w:r>
          <w:rPr>
            <w:noProof/>
            <w:webHidden/>
          </w:rPr>
          <w:t>5</w:t>
        </w:r>
        <w:r>
          <w:rPr>
            <w:noProof/>
            <w:webHidden/>
          </w:rPr>
          <w:fldChar w:fldCharType="end"/>
        </w:r>
      </w:hyperlink>
    </w:p>
    <w:p w:rsidR="00B03A82" w:rsidRDefault="00B03A82">
      <w:pPr>
        <w:pStyle w:val="Innehll1"/>
        <w:rPr>
          <w:rFonts w:asciiTheme="minorHAnsi" w:hAnsiTheme="minorHAnsi" w:cstheme="minorBidi"/>
          <w:noProof/>
          <w:sz w:val="22"/>
          <w:szCs w:val="22"/>
          <w:lang w:eastAsia="sv-SE"/>
        </w:rPr>
      </w:pPr>
      <w:hyperlink w:anchor="_Toc137549821" w:history="1">
        <w:r w:rsidRPr="008D3B01">
          <w:rPr>
            <w:rStyle w:val="Hyperlnk"/>
            <w:noProof/>
          </w:rPr>
          <w:t>Beslut om stängda delar för kommunstyrelsens sammanträde</w:t>
        </w:r>
        <w:r>
          <w:rPr>
            <w:noProof/>
            <w:webHidden/>
          </w:rPr>
          <w:tab/>
        </w:r>
        <w:r>
          <w:rPr>
            <w:noProof/>
            <w:webHidden/>
          </w:rPr>
          <w:fldChar w:fldCharType="begin"/>
        </w:r>
        <w:r>
          <w:rPr>
            <w:noProof/>
            <w:webHidden/>
          </w:rPr>
          <w:instrText xml:space="preserve"> PAGEREF _Toc137549821 \h </w:instrText>
        </w:r>
        <w:r>
          <w:rPr>
            <w:noProof/>
            <w:webHidden/>
          </w:rPr>
        </w:r>
        <w:r>
          <w:rPr>
            <w:noProof/>
            <w:webHidden/>
          </w:rPr>
          <w:fldChar w:fldCharType="separate"/>
        </w:r>
        <w:r>
          <w:rPr>
            <w:noProof/>
            <w:webHidden/>
          </w:rPr>
          <w:t>6</w:t>
        </w:r>
        <w:r>
          <w:rPr>
            <w:noProof/>
            <w:webHidden/>
          </w:rPr>
          <w:fldChar w:fldCharType="end"/>
        </w:r>
      </w:hyperlink>
    </w:p>
    <w:p w:rsidR="00B03A82" w:rsidRDefault="00B03A82">
      <w:pPr>
        <w:pStyle w:val="Innehll1"/>
        <w:rPr>
          <w:rFonts w:asciiTheme="minorHAnsi" w:hAnsiTheme="minorHAnsi" w:cstheme="minorBidi"/>
          <w:noProof/>
          <w:sz w:val="22"/>
          <w:szCs w:val="22"/>
          <w:lang w:eastAsia="sv-SE"/>
        </w:rPr>
      </w:pPr>
      <w:hyperlink w:anchor="_Toc137549822" w:history="1">
        <w:r w:rsidRPr="008D3B01">
          <w:rPr>
            <w:rStyle w:val="Hyperlnk"/>
            <w:noProof/>
          </w:rPr>
          <w:t>Beslut om projektbudget för Enköping kommunhus</w:t>
        </w:r>
        <w:r>
          <w:rPr>
            <w:noProof/>
            <w:webHidden/>
          </w:rPr>
          <w:tab/>
        </w:r>
        <w:r>
          <w:rPr>
            <w:noProof/>
            <w:webHidden/>
          </w:rPr>
          <w:fldChar w:fldCharType="begin"/>
        </w:r>
        <w:r>
          <w:rPr>
            <w:noProof/>
            <w:webHidden/>
          </w:rPr>
          <w:instrText xml:space="preserve"> PAGEREF _Toc137549822 \h </w:instrText>
        </w:r>
        <w:r>
          <w:rPr>
            <w:noProof/>
            <w:webHidden/>
          </w:rPr>
        </w:r>
        <w:r>
          <w:rPr>
            <w:noProof/>
            <w:webHidden/>
          </w:rPr>
          <w:fldChar w:fldCharType="separate"/>
        </w:r>
        <w:r>
          <w:rPr>
            <w:noProof/>
            <w:webHidden/>
          </w:rPr>
          <w:t>7</w:t>
        </w:r>
        <w:r>
          <w:rPr>
            <w:noProof/>
            <w:webHidden/>
          </w:rPr>
          <w:fldChar w:fldCharType="end"/>
        </w:r>
      </w:hyperlink>
    </w:p>
    <w:p w:rsidR="00B03A82" w:rsidRDefault="00B03A82">
      <w:pPr>
        <w:pStyle w:val="Innehll1"/>
        <w:rPr>
          <w:rFonts w:asciiTheme="minorHAnsi" w:hAnsiTheme="minorHAnsi" w:cstheme="minorBidi"/>
          <w:noProof/>
          <w:sz w:val="22"/>
          <w:szCs w:val="22"/>
          <w:lang w:eastAsia="sv-SE"/>
        </w:rPr>
      </w:pPr>
      <w:hyperlink w:anchor="_Toc137549823" w:history="1">
        <w:r w:rsidRPr="008D3B01">
          <w:rPr>
            <w:rStyle w:val="Hyperlnk"/>
            <w:noProof/>
          </w:rPr>
          <w:t>Delegation gällande ändring och tillägg samt investerings- och driftkostnader för Enköpings kommunhus</w:t>
        </w:r>
        <w:r>
          <w:rPr>
            <w:noProof/>
            <w:webHidden/>
          </w:rPr>
          <w:tab/>
        </w:r>
        <w:r>
          <w:rPr>
            <w:noProof/>
            <w:webHidden/>
          </w:rPr>
          <w:fldChar w:fldCharType="begin"/>
        </w:r>
        <w:r>
          <w:rPr>
            <w:noProof/>
            <w:webHidden/>
          </w:rPr>
          <w:instrText xml:space="preserve"> PAGEREF _Toc137549823 \h </w:instrText>
        </w:r>
        <w:r>
          <w:rPr>
            <w:noProof/>
            <w:webHidden/>
          </w:rPr>
        </w:r>
        <w:r>
          <w:rPr>
            <w:noProof/>
            <w:webHidden/>
          </w:rPr>
          <w:fldChar w:fldCharType="separate"/>
        </w:r>
        <w:r>
          <w:rPr>
            <w:noProof/>
            <w:webHidden/>
          </w:rPr>
          <w:t>10</w:t>
        </w:r>
        <w:r>
          <w:rPr>
            <w:noProof/>
            <w:webHidden/>
          </w:rPr>
          <w:fldChar w:fldCharType="end"/>
        </w:r>
      </w:hyperlink>
    </w:p>
    <w:p w:rsidR="00B03A82" w:rsidRDefault="00B03A82">
      <w:pPr>
        <w:pStyle w:val="Innehll1"/>
        <w:rPr>
          <w:rFonts w:asciiTheme="minorHAnsi" w:hAnsiTheme="minorHAnsi" w:cstheme="minorBidi"/>
          <w:noProof/>
          <w:sz w:val="22"/>
          <w:szCs w:val="22"/>
          <w:lang w:eastAsia="sv-SE"/>
        </w:rPr>
      </w:pPr>
      <w:hyperlink w:anchor="_Toc137549824" w:history="1">
        <w:r w:rsidRPr="008D3B01">
          <w:rPr>
            <w:rStyle w:val="Hyperlnk"/>
            <w:noProof/>
          </w:rPr>
          <w:t>Revidering av kommunstyrelsens och nämndernas reglementen</w:t>
        </w:r>
        <w:r>
          <w:rPr>
            <w:noProof/>
            <w:webHidden/>
          </w:rPr>
          <w:tab/>
        </w:r>
        <w:r>
          <w:rPr>
            <w:noProof/>
            <w:webHidden/>
          </w:rPr>
          <w:fldChar w:fldCharType="begin"/>
        </w:r>
        <w:r>
          <w:rPr>
            <w:noProof/>
            <w:webHidden/>
          </w:rPr>
          <w:instrText xml:space="preserve"> PAGEREF _Toc137549824 \h </w:instrText>
        </w:r>
        <w:r>
          <w:rPr>
            <w:noProof/>
            <w:webHidden/>
          </w:rPr>
        </w:r>
        <w:r>
          <w:rPr>
            <w:noProof/>
            <w:webHidden/>
          </w:rPr>
          <w:fldChar w:fldCharType="separate"/>
        </w:r>
        <w:r>
          <w:rPr>
            <w:noProof/>
            <w:webHidden/>
          </w:rPr>
          <w:t>13</w:t>
        </w:r>
        <w:r>
          <w:rPr>
            <w:noProof/>
            <w:webHidden/>
          </w:rPr>
          <w:fldChar w:fldCharType="end"/>
        </w:r>
      </w:hyperlink>
    </w:p>
    <w:p w:rsidR="00494FA8" w:rsidRPr="00FD0241" w:rsidRDefault="00A245AA" w:rsidP="00C13123">
      <w:pPr>
        <w:pStyle w:val="NormalUtanAvstnd"/>
      </w:pPr>
      <w:r>
        <w:rPr>
          <w:bCs/>
          <w:noProof/>
        </w:rPr>
        <w:fldChar w:fldCharType="end"/>
      </w:r>
    </w:p>
    <w:p w:rsidR="000B2F9B" w:rsidRPr="000B2F9B" w:rsidRDefault="000B2F9B" w:rsidP="000B2F9B">
      <w:pPr>
        <w:pStyle w:val="Liten"/>
      </w:pPr>
    </w:p>
    <w:p w:rsidR="00494FA8" w:rsidRPr="000B2F9B" w:rsidRDefault="00494FA8" w:rsidP="000B2F9B">
      <w:pPr>
        <w:pStyle w:val="Liten"/>
        <w:sectPr w:rsidR="00494FA8" w:rsidRPr="000B2F9B" w:rsidSect="003D6378">
          <w:headerReference w:type="default" r:id="rId10"/>
          <w:footerReference w:type="default" r:id="rId11"/>
          <w:headerReference w:type="first" r:id="rId12"/>
          <w:footerReference w:type="first" r:id="rId13"/>
          <w:pgSz w:w="11906" w:h="16838" w:code="9"/>
          <w:pgMar w:top="3005" w:right="1134" w:bottom="1985" w:left="1134" w:header="1077" w:footer="567" w:gutter="0"/>
          <w:cols w:space="708"/>
          <w:titlePg/>
          <w:docGrid w:linePitch="360"/>
        </w:sectPr>
      </w:pPr>
    </w:p>
    <w:p w:rsidR="007F2044" w:rsidRDefault="007F2044" w:rsidP="007F2044">
      <w:pPr>
        <w:pStyle w:val="Liten"/>
      </w:pPr>
    </w:p>
    <w:p w:rsidR="00C77190" w:rsidRDefault="00A245AA">
      <w:pPr>
        <w:pStyle w:val="Paragraf"/>
      </w:pPr>
      <w:r>
        <w:t>Paragraf 110</w:t>
      </w:r>
      <w:r>
        <w:tab/>
      </w:r>
    </w:p>
    <w:p w:rsidR="00C77190" w:rsidRDefault="00A245AA">
      <w:pPr>
        <w:pStyle w:val="Rubrik1"/>
      </w:pPr>
      <w:bookmarkStart w:id="0" w:name="_Toc137549819"/>
      <w:r>
        <w:t>Upprop och val av protokolljusterare</w:t>
      </w:r>
      <w:bookmarkEnd w:id="0"/>
    </w:p>
    <w:p w:rsidR="00C77190" w:rsidRDefault="00A245AA">
      <w:pPr>
        <w:pStyle w:val="Rubrik2"/>
      </w:pPr>
      <w:r>
        <w:t>Kommunstyrelsens beslut</w:t>
      </w:r>
    </w:p>
    <w:p w:rsidR="00C77190" w:rsidRDefault="00A245AA" w:rsidP="00B03A82">
      <w:r>
        <w:t>Upprop genomförs och Jesper Englundh (S) utses till justerare.</w:t>
      </w:r>
      <w:r w:rsidR="00B03A82">
        <w:br/>
      </w:r>
      <w:r>
        <w:t>__________</w:t>
      </w:r>
      <w:r>
        <w:br w:type="page"/>
      </w:r>
    </w:p>
    <w:p w:rsidR="00C77190" w:rsidRDefault="00C77190">
      <w:pPr>
        <w:pStyle w:val="Liten"/>
      </w:pPr>
    </w:p>
    <w:p w:rsidR="00C77190" w:rsidRDefault="00A245AA">
      <w:pPr>
        <w:pStyle w:val="Paragraf"/>
      </w:pPr>
      <w:r>
        <w:t>Paragraf 111</w:t>
      </w:r>
      <w:r>
        <w:tab/>
      </w:r>
    </w:p>
    <w:p w:rsidR="00C77190" w:rsidRDefault="00A245AA">
      <w:pPr>
        <w:pStyle w:val="Rubrik1"/>
      </w:pPr>
      <w:bookmarkStart w:id="1" w:name="_Toc137549820"/>
      <w:r>
        <w:t>Godkännande av föredragningslista</w:t>
      </w:r>
      <w:bookmarkEnd w:id="1"/>
      <w:r>
        <w:t xml:space="preserve"> </w:t>
      </w:r>
    </w:p>
    <w:p w:rsidR="00C77190" w:rsidRDefault="00A245AA">
      <w:pPr>
        <w:pStyle w:val="Rubrik2"/>
      </w:pPr>
      <w:r>
        <w:t>Kommunstyrelsens beslut</w:t>
      </w:r>
    </w:p>
    <w:p w:rsidR="00C77190" w:rsidRDefault="00A245AA" w:rsidP="00CC4DFE">
      <w:r>
        <w:t>Föredragningslistan godkänns.</w:t>
      </w:r>
      <w:r>
        <w:br/>
        <w:t>Protokollet direktjusteras efter sammanträdets avslut. </w:t>
      </w:r>
      <w:r w:rsidR="00CC4DFE">
        <w:br/>
      </w:r>
      <w:r>
        <w:t>__________</w:t>
      </w:r>
      <w:r>
        <w:br w:type="page"/>
      </w:r>
    </w:p>
    <w:p w:rsidR="00C77190" w:rsidRDefault="00C77190">
      <w:pPr>
        <w:pStyle w:val="Liten"/>
      </w:pPr>
    </w:p>
    <w:p w:rsidR="00C77190" w:rsidRDefault="00A245AA">
      <w:pPr>
        <w:pStyle w:val="Paragraf"/>
      </w:pPr>
      <w:r>
        <w:t>Paragraf 112</w:t>
      </w:r>
      <w:r>
        <w:tab/>
      </w:r>
    </w:p>
    <w:p w:rsidR="00C77190" w:rsidRDefault="00A245AA">
      <w:pPr>
        <w:pStyle w:val="Rubrik1"/>
      </w:pPr>
      <w:bookmarkStart w:id="2" w:name="_Toc137549821"/>
      <w:r>
        <w:t>Beslut om stängda delar för kommunstyrelsens sammanträde</w:t>
      </w:r>
      <w:bookmarkEnd w:id="2"/>
    </w:p>
    <w:p w:rsidR="00C77190" w:rsidRDefault="00A245AA">
      <w:pPr>
        <w:pStyle w:val="Rubrik2"/>
      </w:pPr>
      <w:r>
        <w:t>Kommunstyrelsens beslut</w:t>
      </w:r>
    </w:p>
    <w:p w:rsidR="00C77190" w:rsidRDefault="00A245AA">
      <w:r>
        <w:t>Kommunstyrelsen beslutar att följande ärende ska hålla</w:t>
      </w:r>
      <w:r>
        <w:t>s stängt:</w:t>
      </w:r>
    </w:p>
    <w:p w:rsidR="00C77190" w:rsidRDefault="00A245AA" w:rsidP="00CC4DFE">
      <w:pPr>
        <w:pStyle w:val="Liststycke"/>
        <w:numPr>
          <w:ilvl w:val="0"/>
          <w:numId w:val="18"/>
        </w:numPr>
      </w:pPr>
      <w:r>
        <w:t>Ärende fyra (4) - Beslut om projektbudget för Enköping kommunhus</w:t>
      </w:r>
    </w:p>
    <w:p w:rsidR="00C77190" w:rsidRDefault="00B03A82" w:rsidP="00B03A82">
      <w:pPr>
        <w:pStyle w:val="Rubrik2"/>
      </w:pPr>
      <w:r>
        <w:t>Sammanfattning</w:t>
      </w:r>
    </w:p>
    <w:p w:rsidR="00C77190" w:rsidRDefault="00A245AA">
      <w:r>
        <w:t>K</w:t>
      </w:r>
      <w:r>
        <w:t>ommunstyrelsens beslutade den 17 januari 2023 § 3, att besluta vid varje sammanträde att stänga ärenden om så krävs. </w:t>
      </w:r>
      <w:r>
        <w:br/>
      </w:r>
      <w:r>
        <w:br/>
        <w:t xml:space="preserve">Ordförande föreslår att ärende fyra (4) </w:t>
      </w:r>
      <w:r>
        <w:t>ska hållas stängt vid dagens sammanträde. </w:t>
      </w:r>
    </w:p>
    <w:p w:rsidR="00C77190" w:rsidRDefault="00A245AA">
      <w:pPr>
        <w:pStyle w:val="Rubrik2"/>
      </w:pPr>
      <w:r>
        <w:t>Beslutsgång</w:t>
      </w:r>
    </w:p>
    <w:p w:rsidR="00C77190" w:rsidRDefault="00A245AA" w:rsidP="00CC4DFE">
      <w:r>
        <w:t>Ordförande konstaterar att det finns ett förslag till beslut och frågar om kommunstyrelsen kan besluta i enlighet med förslag och finner så.</w:t>
      </w:r>
      <w:r w:rsidR="00CC4DFE">
        <w:br/>
      </w:r>
      <w:r>
        <w:t>__________</w:t>
      </w:r>
      <w:r>
        <w:br w:type="page"/>
      </w:r>
    </w:p>
    <w:p w:rsidR="00C77190" w:rsidRDefault="00C77190">
      <w:pPr>
        <w:pStyle w:val="Liten"/>
      </w:pPr>
    </w:p>
    <w:p w:rsidR="00C77190" w:rsidRDefault="00A245AA">
      <w:pPr>
        <w:pStyle w:val="Paragraf"/>
      </w:pPr>
      <w:r>
        <w:t>Paragraf 113</w:t>
      </w:r>
      <w:r>
        <w:tab/>
        <w:t>Ärendenummer KS2023/434</w:t>
      </w:r>
    </w:p>
    <w:p w:rsidR="00C77190" w:rsidRDefault="00A245AA">
      <w:pPr>
        <w:pStyle w:val="Rubrik1"/>
      </w:pPr>
      <w:bookmarkStart w:id="3" w:name="_Toc137549822"/>
      <w:r>
        <w:t xml:space="preserve">Beslut om </w:t>
      </w:r>
      <w:r>
        <w:t>projektbudget för Enköping kommunhus</w:t>
      </w:r>
      <w:bookmarkEnd w:id="3"/>
    </w:p>
    <w:p w:rsidR="00C77190" w:rsidRDefault="00A245AA">
      <w:pPr>
        <w:pStyle w:val="Rubrik2"/>
      </w:pPr>
      <w:r>
        <w:t>Kommunstyrelsens beslut</w:t>
      </w:r>
    </w:p>
    <w:p w:rsidR="00C77190" w:rsidRDefault="00A245AA">
      <w:r>
        <w:t>Kommunstyrelsen föreslår kommunfullmäktige besluta att:</w:t>
      </w:r>
    </w:p>
    <w:p w:rsidR="00C77190" w:rsidRDefault="00A245AA">
      <w:pPr>
        <w:pStyle w:val="Liststycke"/>
        <w:numPr>
          <w:ilvl w:val="0"/>
          <w:numId w:val="9"/>
        </w:numPr>
      </w:pPr>
      <w:r>
        <w:t>godkänna en projektbudget för Enköpings kommunhus med 30,9 miljoner </w:t>
      </w:r>
      <w:r>
        <w:br/>
      </w:r>
      <w:r>
        <w:t>kronor för investeringsutgifter och 8,6 miljoner kronor för direkta kostnader.</w:t>
      </w:r>
    </w:p>
    <w:p w:rsidR="00C77190" w:rsidRPr="00A17ADE" w:rsidRDefault="00A245AA" w:rsidP="00A17ADE">
      <w:pPr>
        <w:pStyle w:val="Rubrik2"/>
      </w:pPr>
      <w:r w:rsidRPr="00A17ADE">
        <w:t>Reservationer</w:t>
      </w:r>
    </w:p>
    <w:p w:rsidR="00C77190" w:rsidRDefault="00A245AA">
      <w:r>
        <w:t>J</w:t>
      </w:r>
      <w:r>
        <w:t>esper Englundh (S), Johan Enfeldt (S), Linda Johansson (S) och Solweig Sundblad (S) reserverar sig mot beslutet till förmån för eget yrkande. </w:t>
      </w:r>
    </w:p>
    <w:p w:rsidR="00C77190" w:rsidRDefault="00A245AA">
      <w:pPr>
        <w:pStyle w:val="Rubrik2"/>
      </w:pPr>
      <w:r>
        <w:t>Särskilda yttran</w:t>
      </w:r>
      <w:r>
        <w:t>den</w:t>
      </w:r>
    </w:p>
    <w:p w:rsidR="00C77190" w:rsidRDefault="00A245AA">
      <w:r>
        <w:t>Sverker Scheutz (V) lämnar följande särskilda yttrande:</w:t>
      </w:r>
      <w:r w:rsidR="00A17ADE">
        <w:br/>
      </w:r>
      <w:r>
        <w:br/>
      </w:r>
      <w:r w:rsidR="00144E38">
        <w:t>”</w:t>
      </w:r>
      <w:r>
        <w:t>Vänsterpartiet anser att ett nytt kommunhus ska byggas och ägas av kommunen. Då det redan har beslutats att kommunhusfastigheten ska säljas till ett företag som bygger ett nytt kommunhus på fast</w:t>
      </w:r>
      <w:r>
        <w:t>igheten och att kommunen ska hyra detta i minst 20 år, så finns det ingen anledning för Vänsterpartiet att lämna något eget yrkande i ärendet om projektbudget för Enköpings kommunhus.</w:t>
      </w:r>
      <w:r w:rsidR="00144E38">
        <w:t>”</w:t>
      </w:r>
    </w:p>
    <w:p w:rsidR="00C77190" w:rsidRDefault="00A17ADE" w:rsidP="00A17ADE">
      <w:pPr>
        <w:pStyle w:val="Rubrik2"/>
      </w:pPr>
      <w:r>
        <w:t>Sammanfattning</w:t>
      </w:r>
    </w:p>
    <w:p w:rsidR="00C77190" w:rsidRDefault="00A245AA">
      <w:r>
        <w:t>D</w:t>
      </w:r>
      <w:r>
        <w:t>en 14 mars 2023 beslutade kommunstyrelsen att tilldela</w:t>
      </w:r>
      <w:r>
        <w:t xml:space="preserve"> avtal i </w:t>
      </w:r>
      <w:r>
        <w:br/>
        <w:t>hyresvärdsupphandling Nytt kommunhus Enköpings kommun (KS2022/551). </w:t>
      </w:r>
      <w:r>
        <w:br/>
        <w:t>Kommunstyrelsen delegerade även till kommundirektören att, efter samråd med </w:t>
      </w:r>
      <w:r>
        <w:br/>
        <w:t>kommunstyrelsens ordförande, besluta om slutlig utformning av samtliga ingående </w:t>
      </w:r>
      <w:r>
        <w:br/>
        <w:t>avtal, det vill säg</w:t>
      </w:r>
      <w:r>
        <w:t>a två hyresavtal och ett köpeavtal, samt att i förening med </w:t>
      </w:r>
      <w:r>
        <w:br/>
        <w:t>kommunstyrelsens ordförande underteckna avtalen. Hyresavtalen tecknades den </w:t>
      </w:r>
      <w:r>
        <w:br/>
        <w:t>27 mars 2023.</w:t>
      </w:r>
      <w:r>
        <w:br/>
      </w:r>
      <w:r>
        <w:br/>
        <w:t>Hyresavtalen innefattar ett genomförandeavtal som reglerar byggnationen av </w:t>
      </w:r>
      <w:r>
        <w:br/>
        <w:t>kommunhuset. Under genomför</w:t>
      </w:r>
      <w:r>
        <w:t>andefasen kan vissa tillägg eller ändringar behöva </w:t>
      </w:r>
      <w:r>
        <w:br/>
        <w:t>göras i byggnaden på kommunens önskemål som innebär en tillkommande </w:t>
      </w:r>
      <w:r>
        <w:br/>
        <w:t>kostnad för kommunen. </w:t>
      </w:r>
      <w:r>
        <w:br/>
      </w:r>
      <w:r>
        <w:br/>
        <w:t>Det kommer även att uppstå kostnader utöver hyran för att ta det nya </w:t>
      </w:r>
      <w:r>
        <w:br/>
        <w:t>kommunhuset i bruk, till exempel mötestek</w:t>
      </w:r>
      <w:r>
        <w:t>nik, IT-infrastruktur, inredning, larm och </w:t>
      </w:r>
      <w:r>
        <w:br/>
      </w:r>
      <w:r>
        <w:lastRenderedPageBreak/>
        <w:t>säkerhet, lokalteknik, flyttar, förändringsledning och kommunikation, fasadskyltar </w:t>
      </w:r>
      <w:r>
        <w:br/>
        <w:t>med mera.</w:t>
      </w:r>
      <w:r>
        <w:br/>
      </w:r>
      <w:r>
        <w:br/>
        <w:t>Under våren 2023 har ett förslag till projektbudget arbetats fram för </w:t>
      </w:r>
      <w:r>
        <w:br/>
        <w:t>genomförandefasen av kommunhuset. Förslaget sk</w:t>
      </w:r>
      <w:r>
        <w:t>a täcka de resurser som krävs </w:t>
      </w:r>
      <w:r>
        <w:br/>
        <w:t>för att genomföra projektet. Budgeten är en ram och projektet ska sträva efter att </w:t>
      </w:r>
      <w:r>
        <w:br/>
        <w:t>hålla nere kostnaderna i möjligaste mån. Uppföljning och avrapportering till </w:t>
      </w:r>
      <w:r>
        <w:br/>
        <w:t>kommunstyrelsen ska ske kvartalsvis.</w:t>
      </w:r>
      <w:r>
        <w:br/>
      </w:r>
      <w:r>
        <w:br/>
      </w:r>
      <w:r>
        <w:rPr>
          <w:u w:val="single"/>
        </w:rPr>
        <w:t xml:space="preserve">Investeringsutgifter för </w:t>
      </w:r>
      <w:r>
        <w:rPr>
          <w:u w:val="single"/>
        </w:rPr>
        <w:t>projektet</w:t>
      </w:r>
      <w:r>
        <w:br/>
        <w:t>I kommunfullmäktiges beslutade investeringsplan för 2023–2027 finns 10 miljoner </w:t>
      </w:r>
      <w:r>
        <w:br/>
        <w:t>kronor 2025 för projektet. Med förslaget till projektbudget, se bilaga 1, uppgår investeringsutgifterna till 3,7 miljoner kronor 2023, 3,3 miljoner kronor 2024 och </w:t>
      </w:r>
      <w:r>
        <w:br/>
      </w:r>
      <w:r>
        <w:t>22,9 miljoner kronor 2025 samt 1 miljon kronor 2026. Investeringsutgifterna </w:t>
      </w:r>
      <w:r>
        <w:br/>
        <w:t>uppgår till totalt 30,9 miljoner kronor.</w:t>
      </w:r>
      <w:r>
        <w:br/>
      </w:r>
      <w:r>
        <w:br/>
        <w:t>I det fall investeringsutgifterna förbrukas fullt ut under 2023–2025 kommer </w:t>
      </w:r>
      <w:r>
        <w:br/>
        <w:t>driftkostnaderna med anledning av investeringarna (kapitalko</w:t>
      </w:r>
      <w:r>
        <w:t>stnad + avskrivning) </w:t>
      </w:r>
      <w:r>
        <w:br/>
        <w:t>att uppgå till ungefär 4 miljoner kronor per år initialt under hyresperioden </w:t>
      </w:r>
      <w:r>
        <w:br/>
        <w:t>(Kostnaden per år minskar vartefter investeringar skrivs av. Investeringarna har </w:t>
      </w:r>
      <w:r>
        <w:br/>
        <w:t>avskrivningstider från 5–17 år).</w:t>
      </w:r>
      <w:r>
        <w:br/>
      </w:r>
      <w:r>
        <w:br/>
        <w:t>Med förslaget till projektbudget för gen</w:t>
      </w:r>
      <w:r>
        <w:t>omförandefasen uppgår de direkta </w:t>
      </w:r>
      <w:r>
        <w:br/>
        <w:t>kostnaderna i projektet till 2,2 miljoner kronor 2023, 1,5 miljoner kronor 2024, 4,6 </w:t>
      </w:r>
      <w:r>
        <w:br/>
        <w:t>miljoner kronor 2025 och 0,4 miljoner kronor 2026. 2,2 miljoner kronor av de 8,6 </w:t>
      </w:r>
      <w:r>
        <w:br/>
        <w:t xml:space="preserve">miljoner kronor för driftkostnader ingår i ärendet om </w:t>
      </w:r>
      <w:r>
        <w:t>ändringsbudgeten för 2023 </w:t>
      </w:r>
      <w:r>
        <w:br/>
        <w:t>(KS2023/114).</w:t>
      </w:r>
    </w:p>
    <w:p w:rsidR="00C77190" w:rsidRDefault="00A245AA">
      <w:pPr>
        <w:pStyle w:val="Rubrik2"/>
      </w:pPr>
      <w:r>
        <w:t>Yrkanden</w:t>
      </w:r>
    </w:p>
    <w:p w:rsidR="00C77190" w:rsidRDefault="00A245AA">
      <w:r>
        <w:t>Johan Enfeldt (S) yrkar att:</w:t>
      </w:r>
    </w:p>
    <w:p w:rsidR="00C77190" w:rsidRDefault="00A245AA">
      <w:pPr>
        <w:pStyle w:val="Liststycke"/>
        <w:numPr>
          <w:ilvl w:val="0"/>
          <w:numId w:val="10"/>
        </w:numPr>
      </w:pPr>
      <w:r>
        <w:t>kom</w:t>
      </w:r>
      <w:r>
        <w:t>munstyrelsen ska föreslå kommunfullmäktige att godkänna en projektbudget för Enköpings kommunhus med 26,9 miljoner </w:t>
      </w:r>
      <w:r>
        <w:br/>
        <w:t>kronor för investeringsutgifter och 8,6 miljoner kronor för direkta kostnader.</w:t>
      </w:r>
    </w:p>
    <w:p w:rsidR="00C77190" w:rsidRDefault="00A245AA">
      <w:r>
        <w:t>Peter Book yrkar avslag till Johan Enfeldts (S) yrkande. </w:t>
      </w:r>
    </w:p>
    <w:p w:rsidR="00C77190" w:rsidRDefault="00A245AA">
      <w:r>
        <w:t> </w:t>
      </w:r>
    </w:p>
    <w:p w:rsidR="00C77190" w:rsidRDefault="00A245AA">
      <w:pPr>
        <w:pStyle w:val="Rubrik2"/>
      </w:pPr>
      <w:r>
        <w:lastRenderedPageBreak/>
        <w:t>B</w:t>
      </w:r>
      <w:r>
        <w:t>eslutsgång</w:t>
      </w:r>
    </w:p>
    <w:p w:rsidR="00C77190" w:rsidRDefault="00A245AA">
      <w:r>
        <w:t>Ordförande konstaterar att det finns två förslag till beslut, dels huvudförslaget och dels Johan Enfeldts (S) ändringsyrkande</w:t>
      </w:r>
      <w:r w:rsidR="0006650B">
        <w:t xml:space="preserve">. </w:t>
      </w:r>
      <w:r w:rsidR="0006650B">
        <w:br/>
      </w:r>
      <w:r w:rsidR="0006650B">
        <w:br/>
        <w:t xml:space="preserve">Ordförande </w:t>
      </w:r>
      <w:r>
        <w:t>ställer dessa mot varandra</w:t>
      </w:r>
      <w:r w:rsidR="0006650B">
        <w:t xml:space="preserve"> och</w:t>
      </w:r>
      <w:r>
        <w:t xml:space="preserve"> finner att kommunstyrelsen beslutar i enlighet med huvudförslaget. </w:t>
      </w:r>
    </w:p>
    <w:p w:rsidR="00A17ADE" w:rsidRDefault="00A17ADE" w:rsidP="00A17ADE">
      <w:pPr>
        <w:pStyle w:val="Rubrik2"/>
      </w:pPr>
      <w:r>
        <w:t>Beslutsunderlag</w:t>
      </w:r>
    </w:p>
    <w:p w:rsidR="00C77190" w:rsidRDefault="00A17ADE" w:rsidP="00CF2B8C">
      <w:r>
        <w:t>Tjänsteskrivelse, kommunledningsförvaltningen, 2023-06-02</w:t>
      </w:r>
      <w:r>
        <w:br/>
        <w:t>Bilaga 1, Projektkostnad budget, 2023-06-02</w:t>
      </w:r>
      <w:r>
        <w:br/>
        <w:t>Bilaga 2, Budget kommunhus Enköpings kommun, 2023-06-08</w:t>
      </w:r>
      <w:r>
        <w:br/>
      </w:r>
      <w:r w:rsidR="00A245AA">
        <w:t>_______</w:t>
      </w:r>
      <w:r w:rsidR="00A245AA">
        <w:t>___</w:t>
      </w:r>
    </w:p>
    <w:p w:rsidR="00C77190" w:rsidRDefault="00A245AA">
      <w:pPr>
        <w:pStyle w:val="NormalUtanAvstnd"/>
      </w:pPr>
      <w:r>
        <w:rPr>
          <w:b/>
        </w:rPr>
        <w:t>B</w:t>
      </w:r>
      <w:r>
        <w:rPr>
          <w:b/>
        </w:rPr>
        <w:t>eslutet skickas till:</w:t>
      </w:r>
    </w:p>
    <w:p w:rsidR="00C77190" w:rsidRDefault="00A245AA">
      <w:pPr>
        <w:pStyle w:val="NormalUtanAvstnd"/>
      </w:pPr>
      <w:r>
        <w:t>Kommunfullmäktige, för åtgärd</w:t>
      </w:r>
      <w:r>
        <w:br w:type="page"/>
      </w:r>
    </w:p>
    <w:p w:rsidR="00C77190" w:rsidRDefault="00C77190">
      <w:pPr>
        <w:pStyle w:val="Liten"/>
      </w:pPr>
    </w:p>
    <w:p w:rsidR="00C77190" w:rsidRDefault="00A245AA">
      <w:pPr>
        <w:pStyle w:val="Paragraf"/>
      </w:pPr>
      <w:r>
        <w:t>Paragraf 114</w:t>
      </w:r>
      <w:r>
        <w:tab/>
        <w:t>Ärendenummer KS2023/348</w:t>
      </w:r>
    </w:p>
    <w:p w:rsidR="00C77190" w:rsidRDefault="00A245AA">
      <w:pPr>
        <w:pStyle w:val="Rubrik1"/>
      </w:pPr>
      <w:bookmarkStart w:id="4" w:name="_Toc137549823"/>
      <w:r>
        <w:t>Delegation gällande ändring och tillägg samt investerings- och driftkostnader för Enköpings kommunhus</w:t>
      </w:r>
      <w:bookmarkEnd w:id="4"/>
    </w:p>
    <w:p w:rsidR="00C77190" w:rsidRDefault="00A245AA">
      <w:pPr>
        <w:pStyle w:val="Rubrik2"/>
      </w:pPr>
      <w:r>
        <w:t>Kommunstyrelsens beslut</w:t>
      </w:r>
    </w:p>
    <w:p w:rsidR="00C77190" w:rsidRDefault="00A245AA">
      <w:r>
        <w:t>Kommunstyrelsen delegerar till fastighetschef på samhällsbyggnadsförvaltningen </w:t>
      </w:r>
      <w:r>
        <w:br/>
        <w:t>att företräda kommunen och besluta om:</w:t>
      </w:r>
    </w:p>
    <w:p w:rsidR="00C77190" w:rsidRDefault="00A245AA">
      <w:pPr>
        <w:pStyle w:val="Liststycke"/>
        <w:numPr>
          <w:ilvl w:val="0"/>
          <w:numId w:val="11"/>
        </w:numPr>
      </w:pPr>
      <w:r>
        <w:t>alla ekonomiska och andra frågor som rör genomförandeavtalet, enligt vad </w:t>
      </w:r>
      <w:r>
        <w:br/>
        <w:t>som anges i punkt 2 i genomförandeavtalen till de två tecknade </w:t>
      </w:r>
      <w:r>
        <w:br/>
        <w:t>hyresavtalen för nytt kommunhus (KS2022/551),</w:t>
      </w:r>
      <w:r>
        <w:br/>
      </w:r>
    </w:p>
    <w:p w:rsidR="00CF2B8C" w:rsidRDefault="00A245AA" w:rsidP="00CF2B8C">
      <w:pPr>
        <w:pStyle w:val="Liststycke"/>
        <w:numPr>
          <w:ilvl w:val="0"/>
          <w:numId w:val="11"/>
        </w:numPr>
      </w:pPr>
      <w:r>
        <w:t>ändringar och tillägg samt avgående arbeten enligt punkt 8 i ovan nämnda </w:t>
      </w:r>
      <w:r>
        <w:br/>
        <w:t>genomförandeavtal, och</w:t>
      </w:r>
      <w:r w:rsidR="00CF2B8C">
        <w:br/>
      </w:r>
    </w:p>
    <w:p w:rsidR="00C77190" w:rsidRDefault="00A245AA" w:rsidP="00CF2B8C">
      <w:pPr>
        <w:pStyle w:val="Liststycke"/>
        <w:numPr>
          <w:ilvl w:val="0"/>
          <w:numId w:val="11"/>
        </w:numPr>
      </w:pPr>
      <w:r>
        <w:t>tillkommande investerings- och driftkostnader som krävs för att flytta till </w:t>
      </w:r>
      <w:r>
        <w:br/>
        <w:t xml:space="preserve">kommunhuset och ta kommunhuset </w:t>
      </w:r>
      <w:r>
        <w:t>i bruk.</w:t>
      </w:r>
    </w:p>
    <w:p w:rsidR="00C77190" w:rsidRDefault="00A245AA">
      <w:r>
        <w:t>Delegationen omfattar ändringar, tillägg och beställningar som ryms inom, av </w:t>
      </w:r>
      <w:r>
        <w:br/>
        <w:t>kommunfullmäktige, beslutad budget för kommunhusprojektet, se ärende </w:t>
      </w:r>
      <w:r>
        <w:br/>
        <w:t>KS2023/434.</w:t>
      </w:r>
    </w:p>
    <w:p w:rsidR="00C77190" w:rsidRDefault="00A245AA">
      <w:pPr>
        <w:pStyle w:val="Rubrik2"/>
      </w:pPr>
      <w:r>
        <w:t>Särskilda yttranden</w:t>
      </w:r>
    </w:p>
    <w:p w:rsidR="00C77190" w:rsidRDefault="00A245AA">
      <w:r>
        <w:t>Sverker Scheutz (V) lämnar följande särskilda yttrande:</w:t>
      </w:r>
      <w:r w:rsidR="00CF2B8C">
        <w:br/>
      </w:r>
      <w:r>
        <w:br/>
      </w:r>
      <w:r w:rsidR="00CF2B8C">
        <w:t>”</w:t>
      </w:r>
      <w:r>
        <w:t>Vänsterpar</w:t>
      </w:r>
      <w:r>
        <w:t>tiet anser att ett nytt kommunhus ska byggas och ägas av kommunen. Då det redan har beslutats att kommunhusfastigheten ska säljas till ett företag som bygger ett nytt kommunhus på fastigheten och att kommunen ska hyra detta i minst 20 år, så finns det inge</w:t>
      </w:r>
      <w:r>
        <w:t>n anledning för Vänsterpartiet att lämna något eget yrkande i ärendet om delegation gällande ändring och tillägg samt investerings- och driftkostnader för Enköpings kom</w:t>
      </w:r>
      <w:r>
        <w:t>munhus.</w:t>
      </w:r>
      <w:r w:rsidR="00CF2B8C">
        <w:t>”</w:t>
      </w:r>
    </w:p>
    <w:p w:rsidR="00C77190" w:rsidRDefault="00CF2B8C" w:rsidP="00CF2B8C">
      <w:pPr>
        <w:pStyle w:val="Rubrik2"/>
      </w:pPr>
      <w:r>
        <w:t>Sammanfattning</w:t>
      </w:r>
    </w:p>
    <w:p w:rsidR="00C77190" w:rsidRDefault="00A245AA">
      <w:r>
        <w:t xml:space="preserve">Den 14 mars 2023 beslutade kommunstyrelsen att tilldela avtal </w:t>
      </w:r>
      <w:r>
        <w:t>i </w:t>
      </w:r>
      <w:r>
        <w:br/>
        <w:t>hyresvärdsupphandling Nytt kommunhus Enköpings kommun (KS2022/551). </w:t>
      </w:r>
      <w:r>
        <w:br/>
        <w:t>Kommunstyrelsen delegerade även till kommundirektören att, efter samråd med </w:t>
      </w:r>
      <w:r>
        <w:br/>
        <w:t>kommunstyrelsens ordförande, besluta om slutlig utformning av samtliga ingående </w:t>
      </w:r>
      <w:r>
        <w:br/>
        <w:t>avtal, det vill säga två h</w:t>
      </w:r>
      <w:r>
        <w:t>yresavtal och ett köpeavtal, samt att i förening med </w:t>
      </w:r>
      <w:r>
        <w:br/>
      </w:r>
      <w:r>
        <w:lastRenderedPageBreak/>
        <w:t>kommunstyrelsens ordförande underteckna avtalen. Hyresavtalen tecknades den </w:t>
      </w:r>
      <w:r>
        <w:br/>
        <w:t>27 mars 2023.</w:t>
      </w:r>
      <w:r>
        <w:br/>
      </w:r>
      <w:r>
        <w:br/>
        <w:t>Hyresavtalen innebär ett åtagande för kommunen att betala en angiven hyra. </w:t>
      </w:r>
      <w:r>
        <w:br/>
        <w:t>Hyresavtalen innefattar även ett g</w:t>
      </w:r>
      <w:r>
        <w:t>enomförandeavtal som reglerar byggnationen av </w:t>
      </w:r>
      <w:r>
        <w:br/>
        <w:t>kommunhuset. Under genomförandefasen kan vissa tillägg eller ändringar behöva göras i byggnaden på kommunens önskemål som innebär en tillkommande </w:t>
      </w:r>
      <w:r>
        <w:br/>
        <w:t>kostnad för kommunen.</w:t>
      </w:r>
      <w:r>
        <w:br/>
      </w:r>
      <w:r>
        <w:br/>
        <w:t>Av punkt 2 i genomförandeavtalet framgå</w:t>
      </w:r>
      <w:r>
        <w:t>r att vardera parten ska utse ett ombud </w:t>
      </w:r>
      <w:r>
        <w:br/>
        <w:t>för avtalets genomförande. Ombudet ska ha behörighet och befogenhet att </w:t>
      </w:r>
      <w:r>
        <w:br/>
        <w:t>företräda sin huvudman med bindande verkan i alla ekonomiska och andra frågor </w:t>
      </w:r>
      <w:r>
        <w:br/>
        <w:t>som rör genomförandeavtalet. I avtalet anges vidare att fastigh</w:t>
      </w:r>
      <w:r>
        <w:t>etschef Emanuel </w:t>
      </w:r>
      <w:r>
        <w:br/>
        <w:t>Olofsson är kommunens projektansvarig och behörige företrädare.</w:t>
      </w:r>
      <w:r>
        <w:br/>
      </w:r>
      <w:r>
        <w:br/>
        <w:t>Det kommer även att uppstå kostnader utöver hyran för att ta det nya </w:t>
      </w:r>
      <w:r>
        <w:br/>
        <w:t>kommunhuset i bruk, till exempel mötesteknik, IT-infrastruktur, larm och säkerhet, </w:t>
      </w:r>
      <w:r>
        <w:br/>
        <w:t>lokalteknik, flyttar</w:t>
      </w:r>
      <w:r>
        <w:t>, förändringsledning och kommunikation, fasadskyltar med mera.</w:t>
      </w:r>
      <w:r>
        <w:br/>
      </w:r>
      <w:r>
        <w:br/>
        <w:t>För att fastighetschef Emanuel Olofsson ska kunna agera som ombud och besluta </w:t>
      </w:r>
      <w:r>
        <w:br/>
        <w:t>om ändringar, tillägg eller kostnader för att ta byggnaden i bruk behöver fattas ett </w:t>
      </w:r>
      <w:r>
        <w:br/>
        <w:t>formellt beslut om delegati</w:t>
      </w:r>
      <w:r>
        <w:t>on av beslutanderätt. Delegationen omfattar ändringar, </w:t>
      </w:r>
      <w:r>
        <w:br/>
        <w:t>tillägg och beställningar som ingår i den totala budget som beslutas av </w:t>
      </w:r>
      <w:r>
        <w:br/>
        <w:t>kommunstyrelsen för kommunhusprojektet. För det fall budgeten riskerar att </w:t>
      </w:r>
      <w:r>
        <w:br/>
        <w:t>överskridas skall kommunstyrelsen omgående informer</w:t>
      </w:r>
      <w:r>
        <w:t>as. Större beslut skall tas </w:t>
      </w:r>
      <w:r>
        <w:br/>
        <w:t>upp i projektets styrgrupp innan de fattas. I beslutet anges att delegationen ges till </w:t>
      </w:r>
      <w:r>
        <w:br/>
        <w:t>fastighetschef för samhällsbyggnadsförvaltningen. Det innebär att det finns </w:t>
      </w:r>
      <w:r>
        <w:br/>
        <w:t>möjlighet för en tillförordnad fastighetschef att fatta beslut</w:t>
      </w:r>
      <w:r>
        <w:t xml:space="preserve"> för det fall Emanuel </w:t>
      </w:r>
      <w:r>
        <w:br/>
        <w:t>Olofsson är frånvarande</w:t>
      </w:r>
      <w:r w:rsidR="00CF2B8C">
        <w:t>.</w:t>
      </w:r>
    </w:p>
    <w:p w:rsidR="00CF2B8C" w:rsidRDefault="00CF2B8C" w:rsidP="00CF2B8C">
      <w:pPr>
        <w:pStyle w:val="Rubrik2"/>
      </w:pPr>
      <w:r>
        <w:t>Beslutsgång</w:t>
      </w:r>
      <w:r>
        <w:br/>
      </w:r>
      <w:r w:rsidRPr="00CF2B8C">
        <w:rPr>
          <w:b w:val="0"/>
          <w:sz w:val="20"/>
          <w:szCs w:val="20"/>
        </w:rPr>
        <w:t>Ordförande konstaterar att det finns ett förslag till beslut och frågar om kommunstyrelsen kan besluta i enlighet med förslag och finner så</w:t>
      </w:r>
      <w:r>
        <w:t>.</w:t>
      </w:r>
      <w:r>
        <w:t xml:space="preserve"> </w:t>
      </w:r>
    </w:p>
    <w:p w:rsidR="00C77190" w:rsidRDefault="00A245AA">
      <w:pPr>
        <w:pStyle w:val="Rubrik2"/>
      </w:pPr>
      <w:r>
        <w:t>B</w:t>
      </w:r>
      <w:r>
        <w:t>eslutsunderlag</w:t>
      </w:r>
    </w:p>
    <w:p w:rsidR="00C77190" w:rsidRDefault="00A245AA" w:rsidP="00CF2B8C">
      <w:r>
        <w:t>Tjänsteskrivelse, kommunledningsförvaltningen, 2023-05-10</w:t>
      </w:r>
      <w:r w:rsidR="00CF2B8C">
        <w:br/>
      </w:r>
      <w:r>
        <w:t>__________</w:t>
      </w:r>
    </w:p>
    <w:p w:rsidR="00C77190" w:rsidRDefault="00A245AA">
      <w:pPr>
        <w:pStyle w:val="NormalUtanAvstnd"/>
      </w:pPr>
      <w:r>
        <w:rPr>
          <w:b/>
        </w:rPr>
        <w:t>B</w:t>
      </w:r>
      <w:r>
        <w:rPr>
          <w:b/>
        </w:rPr>
        <w:t>eslutet skickas till:</w:t>
      </w:r>
    </w:p>
    <w:p w:rsidR="00C77190" w:rsidRDefault="00A245AA">
      <w:pPr>
        <w:pStyle w:val="NormalUtanAvstnd"/>
      </w:pPr>
      <w:r>
        <w:t>Samhällsbyggnadsförvaltningen, för kännedom</w:t>
      </w:r>
      <w:r>
        <w:br w:type="page"/>
      </w:r>
    </w:p>
    <w:p w:rsidR="00C77190" w:rsidRDefault="00C77190">
      <w:pPr>
        <w:pStyle w:val="Liten"/>
      </w:pPr>
    </w:p>
    <w:p w:rsidR="00C77190" w:rsidRDefault="00A245AA">
      <w:pPr>
        <w:pStyle w:val="Paragraf"/>
      </w:pPr>
      <w:r>
        <w:t>Paragraf 115</w:t>
      </w:r>
      <w:r>
        <w:tab/>
        <w:t>Ärendenummer KS2022/861</w:t>
      </w:r>
    </w:p>
    <w:p w:rsidR="00C77190" w:rsidRDefault="00A245AA">
      <w:pPr>
        <w:pStyle w:val="Rubrik1"/>
      </w:pPr>
      <w:bookmarkStart w:id="5" w:name="_Toc137549824"/>
      <w:r>
        <w:t>Revidering av ko</w:t>
      </w:r>
      <w:r>
        <w:t>mmunstyrelsens och nämndernas reglementen</w:t>
      </w:r>
      <w:bookmarkEnd w:id="5"/>
    </w:p>
    <w:p w:rsidR="00C77190" w:rsidRDefault="00A245AA">
      <w:pPr>
        <w:pStyle w:val="Rubrik2"/>
      </w:pPr>
      <w:r>
        <w:t>Kommunstyrelsens beslut</w:t>
      </w:r>
    </w:p>
    <w:p w:rsidR="00C77190" w:rsidRDefault="00A245AA">
      <w:r>
        <w:t>Kommunstyrelsen föreslår kommunfullmäktige besluta att:</w:t>
      </w:r>
    </w:p>
    <w:p w:rsidR="00C77190" w:rsidRDefault="00A245AA">
      <w:pPr>
        <w:pStyle w:val="Liststycke"/>
        <w:numPr>
          <w:ilvl w:val="0"/>
          <w:numId w:val="12"/>
        </w:numPr>
      </w:pPr>
      <w:r>
        <w:t>anta reglemente för kommunstyrelsen enligt förslag daterat 2023-06-</w:t>
      </w:r>
      <w:r w:rsidR="006D47A9">
        <w:t>13</w:t>
      </w:r>
      <w:r>
        <w:t>,</w:t>
      </w:r>
    </w:p>
    <w:p w:rsidR="00C77190" w:rsidRDefault="00A245AA">
      <w:pPr>
        <w:pStyle w:val="Liststycke"/>
        <w:numPr>
          <w:ilvl w:val="0"/>
          <w:numId w:val="12"/>
        </w:numPr>
      </w:pPr>
      <w:r>
        <w:t>anta reglemente för krisledningsnämnden enligt förslag daterat</w:t>
      </w:r>
      <w:r w:rsidR="007D58AB">
        <w:t xml:space="preserve"> </w:t>
      </w:r>
      <w:proofErr w:type="gramStart"/>
      <w:r w:rsidR="007D58AB">
        <w:t>2</w:t>
      </w:r>
      <w:r>
        <w:t>023-</w:t>
      </w:r>
      <w:r w:rsidR="006D47A9">
        <w:t>06</w:t>
      </w:r>
      <w:proofErr w:type="gramEnd"/>
      <w:r>
        <w:t>-</w:t>
      </w:r>
      <w:r>
        <w:br/>
        <w:t>1</w:t>
      </w:r>
      <w:r w:rsidR="006D47A9">
        <w:t>3</w:t>
      </w:r>
      <w:r>
        <w:t>,</w:t>
      </w:r>
    </w:p>
    <w:p w:rsidR="00C77190" w:rsidRDefault="00A245AA">
      <w:pPr>
        <w:pStyle w:val="Liststycke"/>
        <w:numPr>
          <w:ilvl w:val="0"/>
          <w:numId w:val="12"/>
        </w:numPr>
      </w:pPr>
      <w:r>
        <w:t>anta reglemente för miljö- och byggnadsnämnden enligt förslag daterat </w:t>
      </w:r>
      <w:r>
        <w:br/>
        <w:t>2023-06-</w:t>
      </w:r>
      <w:r w:rsidR="006D47A9">
        <w:t>13</w:t>
      </w:r>
      <w:r>
        <w:t>,</w:t>
      </w:r>
    </w:p>
    <w:p w:rsidR="00C77190" w:rsidRDefault="00A245AA">
      <w:pPr>
        <w:pStyle w:val="Liststycke"/>
        <w:numPr>
          <w:ilvl w:val="0"/>
          <w:numId w:val="12"/>
        </w:numPr>
      </w:pPr>
      <w:r>
        <w:t>anta reglemente för socialnämnden enligt förslag daterat 2023-06-</w:t>
      </w:r>
      <w:r w:rsidR="006D47A9">
        <w:t>13</w:t>
      </w:r>
      <w:r>
        <w:t>,</w:t>
      </w:r>
    </w:p>
    <w:p w:rsidR="00C77190" w:rsidRDefault="00A245AA">
      <w:pPr>
        <w:pStyle w:val="Liststycke"/>
        <w:numPr>
          <w:ilvl w:val="0"/>
          <w:numId w:val="12"/>
        </w:numPr>
      </w:pPr>
      <w:r>
        <w:t>anta reglemente för tekniska nämnden enligt förslag daterat 2023-06-</w:t>
      </w:r>
      <w:r w:rsidR="006D47A9">
        <w:t>13</w:t>
      </w:r>
      <w:r>
        <w:t>,</w:t>
      </w:r>
    </w:p>
    <w:p w:rsidR="00C77190" w:rsidRDefault="00A245AA">
      <w:pPr>
        <w:pStyle w:val="Liststycke"/>
        <w:numPr>
          <w:ilvl w:val="0"/>
          <w:numId w:val="12"/>
        </w:numPr>
      </w:pPr>
      <w:r>
        <w:t>anta reglemente för upplevelsenämnden enligt förslag daterat 2023-06-</w:t>
      </w:r>
      <w:r w:rsidR="006D47A9">
        <w:t>13</w:t>
      </w:r>
      <w:r>
        <w:t>,</w:t>
      </w:r>
    </w:p>
    <w:p w:rsidR="00C77190" w:rsidRDefault="00A245AA">
      <w:pPr>
        <w:pStyle w:val="Liststycke"/>
        <w:numPr>
          <w:ilvl w:val="0"/>
          <w:numId w:val="12"/>
        </w:numPr>
      </w:pPr>
      <w:r>
        <w:t>anta reglemente för utbildning- och arbetsmarknadsnämnden enligt förslag </w:t>
      </w:r>
      <w:r>
        <w:t>daterat 2023-06-</w:t>
      </w:r>
      <w:r w:rsidR="006D47A9">
        <w:t>13</w:t>
      </w:r>
      <w:r>
        <w:t>,</w:t>
      </w:r>
    </w:p>
    <w:p w:rsidR="00C77190" w:rsidRDefault="00A245AA">
      <w:pPr>
        <w:pStyle w:val="Liststycke"/>
        <w:numPr>
          <w:ilvl w:val="0"/>
          <w:numId w:val="12"/>
        </w:numPr>
      </w:pPr>
      <w:r>
        <w:t>anta reglemente för valnämnden enligt förslag daterat 2023-06-</w:t>
      </w:r>
      <w:r w:rsidR="006D47A9">
        <w:t>13</w:t>
      </w:r>
      <w:r>
        <w:t>,</w:t>
      </w:r>
    </w:p>
    <w:p w:rsidR="00C77190" w:rsidRDefault="00A245AA">
      <w:pPr>
        <w:pStyle w:val="Liststycke"/>
        <w:numPr>
          <w:ilvl w:val="0"/>
          <w:numId w:val="12"/>
        </w:numPr>
      </w:pPr>
      <w:r>
        <w:t>anta reglemente för vår</w:t>
      </w:r>
      <w:r>
        <w:t>d- och omsorgsnämnden enligt förslag daterat </w:t>
      </w:r>
      <w:r>
        <w:br/>
        <w:t>2023-06-</w:t>
      </w:r>
      <w:r w:rsidR="006D47A9">
        <w:t>13</w:t>
      </w:r>
      <w:r w:rsidR="007D58AB">
        <w:t>.</w:t>
      </w:r>
    </w:p>
    <w:p w:rsidR="00C77190" w:rsidRDefault="00A245AA">
      <w:r>
        <w:t xml:space="preserve">Kommunstyrelsen beslutar att följande ändringar </w:t>
      </w:r>
      <w:r>
        <w:t>genomförs:</w:t>
      </w:r>
    </w:p>
    <w:p w:rsidR="00D00D43" w:rsidRDefault="00D00D43" w:rsidP="006D47A9">
      <w:pPr>
        <w:pStyle w:val="Liststycke"/>
        <w:numPr>
          <w:ilvl w:val="0"/>
          <w:numId w:val="21"/>
        </w:numPr>
        <w:rPr>
          <w:rFonts w:eastAsia="Times New Roman"/>
        </w:rPr>
      </w:pPr>
      <w:r>
        <w:rPr>
          <w:rFonts w:eastAsia="Times New Roman"/>
        </w:rPr>
        <w:t xml:space="preserve">Samtliga reglementen ändras så att det framgår att särskilda yttranden </w:t>
      </w:r>
      <w:r>
        <w:rPr>
          <w:rFonts w:eastAsia="Times New Roman"/>
          <w:u w:val="single"/>
        </w:rPr>
        <w:t>kan läsas upp</w:t>
      </w:r>
      <w:r>
        <w:rPr>
          <w:rFonts w:eastAsia="Times New Roman"/>
        </w:rPr>
        <w:t xml:space="preserve"> då det berörda ärendet behandlas</w:t>
      </w:r>
      <w:r>
        <w:rPr>
          <w:rFonts w:eastAsia="Times New Roman"/>
        </w:rPr>
        <w:t>.</w:t>
      </w:r>
      <w:r>
        <w:rPr>
          <w:rFonts w:eastAsia="Times New Roman"/>
        </w:rPr>
        <w:br/>
      </w:r>
    </w:p>
    <w:p w:rsidR="00D00D43" w:rsidRDefault="00D00D43" w:rsidP="006D47A9">
      <w:pPr>
        <w:pStyle w:val="Liststycke"/>
        <w:numPr>
          <w:ilvl w:val="0"/>
          <w:numId w:val="21"/>
        </w:numPr>
        <w:rPr>
          <w:rFonts w:eastAsia="Times New Roman"/>
        </w:rPr>
      </w:pPr>
      <w:r>
        <w:rPr>
          <w:rFonts w:eastAsia="Times New Roman"/>
        </w:rPr>
        <w:t xml:space="preserve">Samtliga reglementen ändras så att det framgår att kallelsen bör åtföljas av en föredragningslista </w:t>
      </w:r>
      <w:r>
        <w:rPr>
          <w:rFonts w:eastAsia="Times New Roman"/>
          <w:u w:val="single"/>
        </w:rPr>
        <w:t>med tillhörande handlingar</w:t>
      </w:r>
      <w:r>
        <w:rPr>
          <w:rFonts w:eastAsia="Times New Roman"/>
          <w:u w:val="single"/>
        </w:rPr>
        <w:t>.</w:t>
      </w:r>
      <w:r>
        <w:rPr>
          <w:rFonts w:eastAsia="Times New Roman"/>
          <w:u w:val="single"/>
        </w:rPr>
        <w:br/>
      </w:r>
    </w:p>
    <w:p w:rsidR="00D00D43" w:rsidRPr="006D47A9" w:rsidRDefault="00D00D43" w:rsidP="006D47A9">
      <w:pPr>
        <w:pStyle w:val="Liststycke"/>
        <w:numPr>
          <w:ilvl w:val="0"/>
          <w:numId w:val="21"/>
        </w:numPr>
        <w:rPr>
          <w:rFonts w:eastAsia="Times New Roman"/>
        </w:rPr>
      </w:pPr>
      <w:r w:rsidRPr="006D47A9">
        <w:rPr>
          <w:rFonts w:eastAsia="Times New Roman"/>
        </w:rPr>
        <w:t>Nuvarande skrivning i kommunstyrelsens §</w:t>
      </w:r>
      <w:r w:rsidR="007E7521">
        <w:rPr>
          <w:rFonts w:eastAsia="Times New Roman"/>
        </w:rPr>
        <w:t xml:space="preserve"> </w:t>
      </w:r>
      <w:r w:rsidRPr="006D47A9">
        <w:rPr>
          <w:rFonts w:eastAsia="Times New Roman"/>
        </w:rPr>
        <w:t>22 om medborgarförslag behålls, dvs att redovisningen till fullmäktige ska ske två gånger per år (april</w:t>
      </w:r>
      <w:r w:rsidR="00C77B78" w:rsidRPr="006D47A9">
        <w:rPr>
          <w:rFonts w:eastAsia="Times New Roman"/>
        </w:rPr>
        <w:t xml:space="preserve"> </w:t>
      </w:r>
      <w:r w:rsidRPr="006D47A9">
        <w:rPr>
          <w:rFonts w:eastAsia="Times New Roman"/>
        </w:rPr>
        <w:t>+</w:t>
      </w:r>
      <w:r w:rsidR="00C77B78" w:rsidRPr="006D47A9">
        <w:rPr>
          <w:rFonts w:eastAsia="Times New Roman"/>
        </w:rPr>
        <w:t xml:space="preserve"> </w:t>
      </w:r>
      <w:r w:rsidRPr="006D47A9">
        <w:rPr>
          <w:rFonts w:eastAsia="Times New Roman"/>
        </w:rPr>
        <w:t>oktober), samt att detta även skrivs in i samtliga nämnders reglementen</w:t>
      </w:r>
      <w:r w:rsidRPr="006D47A9">
        <w:rPr>
          <w:rFonts w:eastAsia="Times New Roman"/>
        </w:rPr>
        <w:t>.</w:t>
      </w:r>
      <w:r w:rsidRPr="006D47A9">
        <w:rPr>
          <w:rFonts w:eastAsia="Times New Roman"/>
        </w:rPr>
        <w:br/>
      </w:r>
    </w:p>
    <w:p w:rsidR="00D00D43" w:rsidRDefault="00D00D43" w:rsidP="006D47A9">
      <w:pPr>
        <w:pStyle w:val="Liststycke"/>
        <w:numPr>
          <w:ilvl w:val="0"/>
          <w:numId w:val="21"/>
        </w:numPr>
        <w:rPr>
          <w:rFonts w:eastAsia="Times New Roman"/>
        </w:rPr>
      </w:pPr>
      <w:r>
        <w:rPr>
          <w:rFonts w:eastAsia="Times New Roman"/>
        </w:rPr>
        <w:t>Nuvarande skrivning i kommunstyrelsens §23:6 om motioner behålls, dvs att redovisningen ska ske två gånger per år (april</w:t>
      </w:r>
      <w:r w:rsidR="00C77B78">
        <w:rPr>
          <w:rFonts w:eastAsia="Times New Roman"/>
        </w:rPr>
        <w:t xml:space="preserve"> </w:t>
      </w:r>
      <w:r>
        <w:rPr>
          <w:rFonts w:eastAsia="Times New Roman"/>
        </w:rPr>
        <w:t>+</w:t>
      </w:r>
      <w:r w:rsidR="00C77B78">
        <w:rPr>
          <w:rFonts w:eastAsia="Times New Roman"/>
        </w:rPr>
        <w:t xml:space="preserve"> </w:t>
      </w:r>
      <w:r>
        <w:rPr>
          <w:rFonts w:eastAsia="Times New Roman"/>
        </w:rPr>
        <w:t xml:space="preserve">oktober), samt att medborgarförslag tas bort i denna paragraf </w:t>
      </w:r>
      <w:r w:rsidR="00C77B78">
        <w:rPr>
          <w:rFonts w:eastAsia="Times New Roman"/>
        </w:rPr>
        <w:t>då de</w:t>
      </w:r>
      <w:r>
        <w:rPr>
          <w:rFonts w:eastAsia="Times New Roman"/>
        </w:rPr>
        <w:t xml:space="preserve"> hanteras i §</w:t>
      </w:r>
      <w:r w:rsidR="00C77B78">
        <w:rPr>
          <w:rFonts w:eastAsia="Times New Roman"/>
        </w:rPr>
        <w:t xml:space="preserve"> </w:t>
      </w:r>
      <w:r>
        <w:rPr>
          <w:rFonts w:eastAsia="Times New Roman"/>
        </w:rPr>
        <w:t>22</w:t>
      </w:r>
      <w:r w:rsidR="00C77B78">
        <w:rPr>
          <w:rFonts w:eastAsia="Times New Roman"/>
        </w:rPr>
        <w:t>.</w:t>
      </w:r>
      <w:r>
        <w:rPr>
          <w:rFonts w:eastAsia="Times New Roman"/>
        </w:rPr>
        <w:t>    </w:t>
      </w:r>
    </w:p>
    <w:p w:rsidR="00C77190" w:rsidRDefault="00A245AA" w:rsidP="00D00D43">
      <w:pPr>
        <w:pStyle w:val="Liststycke"/>
        <w:ind w:left="720"/>
      </w:pPr>
      <w:r>
        <w:t> </w:t>
      </w:r>
    </w:p>
    <w:p w:rsidR="00C77190" w:rsidRPr="00D00D43" w:rsidRDefault="00A245AA" w:rsidP="00D00D43">
      <w:pPr>
        <w:pStyle w:val="Rubrik2"/>
      </w:pPr>
      <w:r w:rsidRPr="00D00D43">
        <w:lastRenderedPageBreak/>
        <w:t>Reservationer</w:t>
      </w:r>
    </w:p>
    <w:p w:rsidR="00C77190" w:rsidRDefault="00A245AA">
      <w:r>
        <w:t>J</w:t>
      </w:r>
      <w:r>
        <w:t>esper Englundh (S), Johan Enfeldt (S), Linda Johansson (S), Solweig Sundblad (S) och Sverker Scheutz (V) reserverar sig mot beslu</w:t>
      </w:r>
      <w:r>
        <w:t>tet till förmån för eget yrkande. </w:t>
      </w:r>
    </w:p>
    <w:p w:rsidR="00C77190" w:rsidRDefault="00C77B78" w:rsidP="00C77B78">
      <w:pPr>
        <w:pStyle w:val="Rubrik2"/>
      </w:pPr>
      <w:r>
        <w:t>Sammanfattning</w:t>
      </w:r>
    </w:p>
    <w:p w:rsidR="00C77190" w:rsidRDefault="00A245AA">
      <w:r>
        <w:t>K</w:t>
      </w:r>
      <w:r>
        <w:t>ommunfullmäktige beslutade på sammanträdet den 13 juni 2022, § 93 att </w:t>
      </w:r>
      <w:r>
        <w:br/>
        <w:t>kommunstyrelsen får i uppdrag att ta fram beslutsunderlag för att:</w:t>
      </w:r>
    </w:p>
    <w:p w:rsidR="00C77190" w:rsidRDefault="00A245AA">
      <w:pPr>
        <w:pStyle w:val="Liststycke"/>
        <w:numPr>
          <w:ilvl w:val="0"/>
          <w:numId w:val="14"/>
        </w:numPr>
      </w:pPr>
      <w:r>
        <w:t>andra viceordförande införs i nämnderna (beslutspunkt 3), </w:t>
      </w:r>
      <w:r>
        <w:br/>
      </w:r>
    </w:p>
    <w:p w:rsidR="00C77B78" w:rsidRDefault="00A245AA" w:rsidP="00C07266">
      <w:pPr>
        <w:pStyle w:val="Liststycke"/>
        <w:numPr>
          <w:ilvl w:val="0"/>
          <w:numId w:val="14"/>
        </w:numPr>
      </w:pPr>
      <w:r>
        <w:t xml:space="preserve">att </w:t>
      </w:r>
      <w:r>
        <w:t>antalet ledamöter och ersättare i nämnd ska vara minst nio men kan </w:t>
      </w:r>
      <w:r>
        <w:br/>
        <w:t>vara flexibelt uppåt (beslutspunkt 4).</w:t>
      </w:r>
    </w:p>
    <w:p w:rsidR="00C77190" w:rsidRDefault="00C77B78" w:rsidP="00C77B78">
      <w:r>
        <w:t>K</w:t>
      </w:r>
      <w:r w:rsidR="00A245AA">
        <w:t>ommunfullmäktige tog det ovannämnda beslutet i samband med att fullmäktige </w:t>
      </w:r>
      <w:r w:rsidR="00A245AA">
        <w:br/>
        <w:t>behandlade ett ärende gällande den övergripande översynen av kommunens</w:t>
      </w:r>
      <w:r w:rsidR="00A245AA">
        <w:t> </w:t>
      </w:r>
      <w:r w:rsidR="00A245AA">
        <w:br/>
        <w:t>politiska organisation. Ärendet gällande översyn av politisk organisation hade </w:t>
      </w:r>
      <w:r w:rsidR="00A245AA">
        <w:br/>
        <w:t>beretts som en kommunfullmäktigeberedning och arbetet resulterade i ett </w:t>
      </w:r>
      <w:r w:rsidR="00A245AA">
        <w:br/>
        <w:t>dokument Slutrapport, Fullmäktigeberedning – Översyn av politisk organisation, </w:t>
      </w:r>
      <w:r w:rsidR="00A245AA">
        <w:br/>
        <w:t>2022-05-13, KS2021/71</w:t>
      </w:r>
      <w:r w:rsidR="00A245AA">
        <w:t>8. I slutrapporten definierade fullmäktigeberedningen enligt </w:t>
      </w:r>
      <w:r w:rsidR="00A245AA">
        <w:br/>
        <w:t>följande förändringsbehovet av att andra viceordförande införs i nämnderna och </w:t>
      </w:r>
      <w:r w:rsidR="00A245AA">
        <w:br/>
        <w:t>att antalet ledamöter och ersättare i nämnd ska vara minst nio men kan vara </w:t>
      </w:r>
      <w:r w:rsidR="00A245AA">
        <w:br/>
        <w:t>flexibelt uppåt. </w:t>
      </w:r>
      <w:r w:rsidR="00A245AA">
        <w:br/>
      </w:r>
      <w:r w:rsidR="00A245AA">
        <w:br/>
        <w:t>”Demokratikommitté</w:t>
      </w:r>
      <w:r w:rsidR="00A245AA">
        <w:t>ns hade i sin rapport en rekommendation om förhållandet en </w:t>
      </w:r>
      <w:r w:rsidR="00A245AA">
        <w:br/>
        <w:t>nämnd - en förvaltning. Arbetsgruppen menar att utgångspunkten för den politiska </w:t>
      </w:r>
      <w:r w:rsidR="00A245AA">
        <w:br/>
        <w:t>organisationen behöver vara att den kan hantera Enköpings tillväxt och är </w:t>
      </w:r>
      <w:r w:rsidR="00A245AA">
        <w:br/>
        <w:t>anpassad till ekonomisk-, grön- och soc</w:t>
      </w:r>
      <w:r w:rsidR="00A245AA">
        <w:t>ial hållbarhet. En nämnd - en förvaltning är </w:t>
      </w:r>
      <w:r w:rsidR="00A245AA">
        <w:br/>
        <w:t>alltså inget man med automatik behöver sträva efter vid en organisationsöversyn. </w:t>
      </w:r>
      <w:r w:rsidR="00A245AA">
        <w:br/>
        <w:t>Nämndernas storlek behöver vara anpassad för att hantera nämndens </w:t>
      </w:r>
      <w:r w:rsidR="00A245AA">
        <w:br/>
        <w:t>ansvarsområde och nya utmaningar relaterade till Enköpings ti</w:t>
      </w:r>
      <w:r w:rsidR="00A245AA">
        <w:t>llväxt. En </w:t>
      </w:r>
      <w:r w:rsidR="00A245AA">
        <w:br/>
        <w:t>konsekvens av detta är att nämnders storlek bör vara flexibelt. Nämnder kan </w:t>
      </w:r>
      <w:r w:rsidR="00A245AA">
        <w:br/>
        <w:t>behöva ha utskott och har olika arbetsbelastning och det är då olyckligt att ha en fast norm på nio ledamöter. Ett annat förslag arbetsgruppen lyft fram är att </w:t>
      </w:r>
      <w:r w:rsidR="00A245AA">
        <w:br/>
        <w:t>återin</w:t>
      </w:r>
      <w:r w:rsidR="00A245AA">
        <w:t>föra posten andre viceordförande. Då flertalet är fritidspolitiker ger två poster </w:t>
      </w:r>
      <w:r w:rsidR="00A245AA">
        <w:br/>
        <w:t>från de styrande bättre förutsättningarna att fördela arbetet. Ett införande av andre </w:t>
      </w:r>
      <w:r w:rsidR="00A245AA">
        <w:br/>
        <w:t>viceordförande kan också vara till hjälp för inskolning och erfarenhetsåterkoppling </w:t>
      </w:r>
      <w:r w:rsidR="00A245AA">
        <w:br/>
        <w:t>f</w:t>
      </w:r>
      <w:r w:rsidR="00A245AA">
        <w:t>rån mer erfarna till nya politiker.” (Slutrapport 2022, s. 11–12).</w:t>
      </w:r>
    </w:p>
    <w:p w:rsidR="00C77190" w:rsidRDefault="00A245AA">
      <w:r>
        <w:lastRenderedPageBreak/>
        <w:t>I</w:t>
      </w:r>
      <w:r>
        <w:t xml:space="preserve"> samband med att kommunledningsförvaltningen beredde de ovan nämnda </w:t>
      </w:r>
      <w:r>
        <w:br/>
        <w:t>beslutsunderlagen har kommunledningsförvaltningen utifrån rättspraxis och utifrån </w:t>
      </w:r>
      <w:r>
        <w:br/>
        <w:t>Sveriges Kommuners och Regioners (SK</w:t>
      </w:r>
      <w:r>
        <w:t>R) aktuella rekommendationer även gjort </w:t>
      </w:r>
      <w:r>
        <w:br/>
        <w:t>en allmän översyn av samtliga nämndreglementen och kommunstyrelsens </w:t>
      </w:r>
      <w:r>
        <w:br/>
        <w:t>reglemente. På basis av översynen har kommunledningsförvaltningen i detta </w:t>
      </w:r>
      <w:r>
        <w:br/>
        <w:t>ärende även föreslagit uppdateringar och enhetliganden i samtliga regle</w:t>
      </w:r>
      <w:r>
        <w:t>menten.</w:t>
      </w:r>
      <w:r>
        <w:br/>
      </w:r>
      <w:r>
        <w:br/>
        <w:t>Fullmäktigeberedningen som ursprungligen tog fram förslaget att införa andra vice </w:t>
      </w:r>
      <w:r>
        <w:br/>
        <w:t>ordförande i nämnder och förslaget att antalet ledamöter och ersättare i nämnd </w:t>
      </w:r>
      <w:r>
        <w:br/>
        <w:t>vara ha en viss flexibilitet genomförde sammanlagt tre workshops, ett </w:t>
      </w:r>
      <w:r>
        <w:br/>
        <w:t>avstämningsmö</w:t>
      </w:r>
      <w:r>
        <w:t>te och mellan dessa har ledamöterna i fullmäktigeberedningen </w:t>
      </w:r>
      <w:r>
        <w:br/>
        <w:t>förankrat arbetet i sina partigrupper. </w:t>
      </w:r>
      <w:r>
        <w:br/>
      </w:r>
      <w:r>
        <w:br/>
        <w:t>Fullmäktigeberedningens förslag behandlades i kommunfullmäktige i juni 2022 och </w:t>
      </w:r>
      <w:r>
        <w:br/>
        <w:t>på detta sammanträde beslöt kommunfullmäktige att ge kommunstyrelsen i </w:t>
      </w:r>
      <w:r>
        <w:br/>
      </w:r>
      <w:r>
        <w:t>uppdrag att ta fram beslutsunderlag för förslagen (§ 93). Den 29 november 2022 </w:t>
      </w:r>
      <w:r>
        <w:br/>
        <w:t>beslöt kommunstyrelsen att remittera respektive nämnds reglemente till respektive </w:t>
      </w:r>
      <w:r>
        <w:br/>
        <w:t>nämnd (§213).</w:t>
      </w:r>
      <w:r>
        <w:br/>
      </w:r>
      <w:r>
        <w:br/>
        <w:t>Samtliga nämnder har svarat på remissen inom utsatt tid. Nämndernas remissvar </w:t>
      </w:r>
      <w:r>
        <w:br/>
        <w:t>och kommunledningsförvaltningens bedömning därav är redovisade i en separat </w:t>
      </w:r>
      <w:r>
        <w:br/>
        <w:t>bilaga. </w:t>
      </w:r>
      <w:r>
        <w:br/>
      </w:r>
      <w:r>
        <w:br/>
        <w:t>Införande av andre vice ordförande till tekniska nämnden, utbildnings- och </w:t>
      </w:r>
      <w:r>
        <w:br/>
        <w:t>arbetsmarknadsnämnden, vård- och omsorgsnämnden, miljö- och </w:t>
      </w:r>
      <w:r>
        <w:br/>
        <w:t>byggnadsnämnden samt till upple</w:t>
      </w:r>
      <w:r>
        <w:t>velsenämnden innebär en kostnadsökning. </w:t>
      </w:r>
      <w:r>
        <w:br/>
        <w:t>Beslutar fullmäktige att månadsarvodet till vice ordföringarna ska vara på samma </w:t>
      </w:r>
      <w:r>
        <w:br/>
        <w:t>nivå som för dagens vice ordförande innebär det en kostnadsökning om cirka 129 </w:t>
      </w:r>
      <w:r>
        <w:br/>
        <w:t>000 kronor per år och nämnd (beräknat utifrån de arvo</w:t>
      </w:r>
      <w:r>
        <w:t>desnivåer som gäller från </w:t>
      </w:r>
      <w:r>
        <w:br/>
        <w:t>och med 1 januari 2023), det vill säga 645 000 kronor per år.</w:t>
      </w:r>
    </w:p>
    <w:p w:rsidR="00C77190" w:rsidRDefault="00A245AA">
      <w:pPr>
        <w:pStyle w:val="Rubrik2"/>
      </w:pPr>
      <w:r>
        <w:t>Yrkanden</w:t>
      </w:r>
    </w:p>
    <w:p w:rsidR="00C77190" w:rsidRDefault="00A245AA">
      <w:r>
        <w:t>Anders Wikman (NE) yrkar att:</w:t>
      </w:r>
    </w:p>
    <w:p w:rsidR="00F20887" w:rsidRDefault="00F20887" w:rsidP="00F20887">
      <w:pPr>
        <w:pStyle w:val="Liststycke"/>
        <w:numPr>
          <w:ilvl w:val="0"/>
          <w:numId w:val="21"/>
        </w:numPr>
        <w:rPr>
          <w:rFonts w:eastAsia="Times New Roman"/>
        </w:rPr>
      </w:pPr>
      <w:r>
        <w:rPr>
          <w:rFonts w:eastAsia="Times New Roman"/>
        </w:rPr>
        <w:t xml:space="preserve">Samtliga reglementen ändras så att det framgår att särskilda yttranden </w:t>
      </w:r>
      <w:r>
        <w:rPr>
          <w:rFonts w:eastAsia="Times New Roman"/>
          <w:u w:val="single"/>
        </w:rPr>
        <w:t>kan läsas upp</w:t>
      </w:r>
      <w:r>
        <w:rPr>
          <w:rFonts w:eastAsia="Times New Roman"/>
        </w:rPr>
        <w:t xml:space="preserve"> då det berörda ärendet behandlas.</w:t>
      </w:r>
      <w:r>
        <w:rPr>
          <w:rFonts w:eastAsia="Times New Roman"/>
        </w:rPr>
        <w:br/>
      </w:r>
    </w:p>
    <w:p w:rsidR="00F20887" w:rsidRDefault="00F20887" w:rsidP="00F20887">
      <w:pPr>
        <w:pStyle w:val="Liststycke"/>
        <w:numPr>
          <w:ilvl w:val="0"/>
          <w:numId w:val="21"/>
        </w:numPr>
        <w:rPr>
          <w:rFonts w:eastAsia="Times New Roman"/>
        </w:rPr>
      </w:pPr>
      <w:r>
        <w:rPr>
          <w:rFonts w:eastAsia="Times New Roman"/>
        </w:rPr>
        <w:lastRenderedPageBreak/>
        <w:t xml:space="preserve">Samtliga reglementen ändras så att det framgår att kallelsen bör åtföljas av en föredragningslista </w:t>
      </w:r>
      <w:r>
        <w:rPr>
          <w:rFonts w:eastAsia="Times New Roman"/>
          <w:u w:val="single"/>
        </w:rPr>
        <w:t>med tillhörande handlingar.</w:t>
      </w:r>
      <w:r>
        <w:rPr>
          <w:rFonts w:eastAsia="Times New Roman"/>
          <w:u w:val="single"/>
        </w:rPr>
        <w:br/>
      </w:r>
    </w:p>
    <w:p w:rsidR="00F20887" w:rsidRPr="00F20887" w:rsidRDefault="00F20887" w:rsidP="00B15F03">
      <w:pPr>
        <w:pStyle w:val="Liststycke"/>
        <w:numPr>
          <w:ilvl w:val="0"/>
          <w:numId w:val="21"/>
        </w:numPr>
      </w:pPr>
      <w:r w:rsidRPr="00F20887">
        <w:rPr>
          <w:rFonts w:eastAsia="Times New Roman"/>
        </w:rPr>
        <w:t>Nuvarande skrivning i kommunstyrelsens § 22 om medborgarförslag behålls, dvs att redovisningen till fullmäktige ska ske två gånger per år (april + oktober), samt att detta även skrivs in i samtliga nämnders reglementen.</w:t>
      </w:r>
      <w:r>
        <w:rPr>
          <w:rFonts w:eastAsia="Times New Roman"/>
        </w:rPr>
        <w:br/>
      </w:r>
    </w:p>
    <w:p w:rsidR="00F20887" w:rsidRPr="00F20887" w:rsidRDefault="00F20887" w:rsidP="00B15F03">
      <w:pPr>
        <w:pStyle w:val="Liststycke"/>
        <w:numPr>
          <w:ilvl w:val="0"/>
          <w:numId w:val="21"/>
        </w:numPr>
      </w:pPr>
      <w:r w:rsidRPr="00F20887">
        <w:rPr>
          <w:rFonts w:eastAsia="Times New Roman"/>
        </w:rPr>
        <w:t>Nuvarande skrivning i kommunstyrelsens §23:6 om motioner behålls, dvs att redovisningen ska ske två gånger per år (april + oktober), samt att medborgarförslag tas bort i denna paragraf då de hanteras i § 22.   </w:t>
      </w:r>
    </w:p>
    <w:p w:rsidR="00C77190" w:rsidRDefault="00A245AA" w:rsidP="00F20887">
      <w:bookmarkStart w:id="6" w:name="_GoBack"/>
      <w:bookmarkEnd w:id="6"/>
      <w:r>
        <w:t>Peter Book (M), Jesper Englundh (S) och Sverker Scheutz (V) yrkar bifall till Anders Wikmans (NE) yrkanden.</w:t>
      </w:r>
      <w:r w:rsidR="00C77B78">
        <w:br/>
      </w:r>
      <w:r>
        <w:br/>
        <w:t>Jesper Englundh (S) och Sverker Scheutz (V) yrkar</w:t>
      </w:r>
      <w:r w:rsidR="006A5ADC">
        <w:t xml:space="preserve"> att:</w:t>
      </w:r>
    </w:p>
    <w:p w:rsidR="00C77190" w:rsidRDefault="006A5ADC" w:rsidP="006A5ADC">
      <w:pPr>
        <w:pStyle w:val="Liststycke"/>
        <w:numPr>
          <w:ilvl w:val="0"/>
          <w:numId w:val="23"/>
        </w:numPr>
      </w:pPr>
      <w:r>
        <w:t>u</w:t>
      </w:r>
      <w:r w:rsidR="00A245AA">
        <w:t xml:space="preserve">tbildnings- </w:t>
      </w:r>
      <w:r w:rsidR="00A245AA">
        <w:t xml:space="preserve">och arbetsmarknadsnämnden, </w:t>
      </w:r>
      <w:r>
        <w:t>v</w:t>
      </w:r>
      <w:r w:rsidR="00A245AA">
        <w:t xml:space="preserve">ård- och omsorgsnämnden, </w:t>
      </w:r>
      <w:r>
        <w:t>u</w:t>
      </w:r>
      <w:r w:rsidR="00A245AA">
        <w:t xml:space="preserve">pplevelsenämnden, </w:t>
      </w:r>
      <w:r>
        <w:t>s</w:t>
      </w:r>
      <w:r w:rsidR="00A245AA">
        <w:t>ocialnämnden</w:t>
      </w:r>
      <w:r w:rsidR="004D0EA5">
        <w:t>,</w:t>
      </w:r>
      <w:r w:rsidR="00A245AA">
        <w:t xml:space="preserve"> </w:t>
      </w:r>
      <w:r>
        <w:t>t</w:t>
      </w:r>
      <w:r w:rsidR="00A245AA">
        <w:t xml:space="preserve">ekniska nämnden och </w:t>
      </w:r>
      <w:r>
        <w:t>m</w:t>
      </w:r>
      <w:r w:rsidR="00A245AA">
        <w:t>iljö- och byggnadsnämnden ska ha 9 ledamöter och 7 ersättare. Dess arbetsutskott ska bestå av 3 ledamöter och 3 ersättare</w:t>
      </w:r>
    </w:p>
    <w:p w:rsidR="00C77190" w:rsidRDefault="00A245AA">
      <w:r>
        <w:t>Peter Book (M) yrkar avs</w:t>
      </w:r>
      <w:r>
        <w:t>lag på Jesper Englundhs (S) och Sverker Scheutzs (V) yrkande. </w:t>
      </w:r>
      <w:r w:rsidR="00C77B78">
        <w:br/>
      </w:r>
      <w:r w:rsidR="00C77B78">
        <w:br/>
      </w:r>
      <w:r w:rsidRPr="00C77B78">
        <w:rPr>
          <w:rStyle w:val="Rubrik2Char"/>
        </w:rPr>
        <w:t>Beslutsgång</w:t>
      </w:r>
      <w:r w:rsidR="00C77B78">
        <w:rPr>
          <w:rStyle w:val="Rubrik2Char"/>
        </w:rPr>
        <w:br/>
      </w:r>
      <w:r>
        <w:t>O</w:t>
      </w:r>
      <w:r>
        <w:t>rdförande konstaterar att det finns tre förslag till beslut, dels huvudförslaget och dels två ändringsyrkanden.</w:t>
      </w:r>
    </w:p>
    <w:p w:rsidR="00C77190" w:rsidRDefault="00A245AA">
      <w:r>
        <w:t>Ordförande frågar om kommunstyrelsen kan besluta i enlighet me</w:t>
      </w:r>
      <w:r>
        <w:t>d huvudförslaget och finner så. </w:t>
      </w:r>
    </w:p>
    <w:p w:rsidR="00C77190" w:rsidRDefault="00A245AA">
      <w:r>
        <w:t>Ordförande frågar därefter om om kommunstyrelsen kan besluta i enlighet med Anders Wikmans (NE) yrkande och finner bifall.</w:t>
      </w:r>
    </w:p>
    <w:p w:rsidR="00C77190" w:rsidRDefault="00A245AA" w:rsidP="00C77B78">
      <w:r>
        <w:t>Ordförande frågar därefter om kommunstyrelsen kan besluta i enlighet med Jesper Englundhs (S) och Sv</w:t>
      </w:r>
      <w:r>
        <w:t>erker Scheutzs (V) yrkande och finner avslag. </w:t>
      </w:r>
      <w:r w:rsidR="00C77B78">
        <w:br/>
      </w:r>
      <w:r w:rsidR="00C77B78">
        <w:br/>
      </w:r>
      <w:r w:rsidR="00C77B78" w:rsidRPr="00C77B78">
        <w:rPr>
          <w:rStyle w:val="Rubrik2Char"/>
        </w:rPr>
        <w:t>Beslutsunderlag</w:t>
      </w:r>
      <w:r w:rsidR="00C77B78">
        <w:rPr>
          <w:rStyle w:val="Rubrik2Char"/>
        </w:rPr>
        <w:br/>
      </w:r>
      <w:r w:rsidR="00C77B78">
        <w:t>Tjänsteskrivelse, kommunledningsförvaltningen, 2023-03-16</w:t>
      </w:r>
      <w:r w:rsidR="00C77B78">
        <w:br/>
        <w:t>Förslag, Reglemente för kommunstyrelsen i Enköpings kommun, 2023-03-16</w:t>
      </w:r>
      <w:r w:rsidR="00C77B78">
        <w:br/>
      </w:r>
      <w:r w:rsidR="00C77B78">
        <w:lastRenderedPageBreak/>
        <w:t>Förslag, Reglemente valnämnden i Enköpings kommun, 2022-12-12</w:t>
      </w:r>
      <w:r w:rsidR="00C77B78">
        <w:br/>
        <w:t>Förslag, Reglemente för krisledningsnämnden i Enköpings kommun, 2023-03-16</w:t>
      </w:r>
      <w:r w:rsidR="00C77B78">
        <w:br/>
        <w:t>Förslag, Reglemente för miljö- och byggnadsnämnden i Enköpings kommun, 2023-</w:t>
      </w:r>
      <w:r w:rsidR="00C77B78">
        <w:br/>
        <w:t>03-16</w:t>
      </w:r>
      <w:r w:rsidR="00C77B78">
        <w:br/>
        <w:t>Förslag, Reglemente för socialnämnden i Enköpings kommun, 2023-03-16</w:t>
      </w:r>
      <w:r w:rsidR="00C77B78">
        <w:br/>
        <w:t>Förslag, Reglemente för tekniska nämnden i Enköpings kommun, 2023-03-16</w:t>
      </w:r>
      <w:r w:rsidR="00C77B78">
        <w:br/>
        <w:t>Förslag, Reglemente för upplevelsenämnden i Enköpings kommun, 2023-03-16</w:t>
      </w:r>
      <w:r w:rsidR="00C77B78">
        <w:br/>
        <w:t>Förslag, Reglemente för utbildnings- och arbetsmarknadsnämnden i Enköpings </w:t>
      </w:r>
      <w:r w:rsidR="00C77B78">
        <w:br/>
        <w:t>kommun, 2023-03-16</w:t>
      </w:r>
      <w:r w:rsidR="00C77B78">
        <w:br/>
        <w:t>Förslag, Reglemente för vård- och omsorgsnämnden i Enköpings kommun, 2023-</w:t>
      </w:r>
      <w:r w:rsidR="00C77B78">
        <w:br/>
        <w:t>03-16</w:t>
      </w:r>
      <w:r w:rsidR="00C77B78">
        <w:br/>
        <w:t>Sammanställning och analys av remissvar om revidering av kommunstyrelsens och nämndernas reglementen, kommunledningsförvaltningen, 2023-03-16</w:t>
      </w:r>
      <w:r w:rsidR="00C77B78">
        <w:br/>
        <w:t>Protokollsutdrag, kommunstyrelse, 2022-11-29, § 213</w:t>
      </w:r>
      <w:r w:rsidR="00C77B78">
        <w:br/>
        <w:t>Remissunderlag, Revidering av nämndernas reglementen, </w:t>
      </w:r>
      <w:r w:rsidR="00C77B78">
        <w:br/>
        <w:t>kommunledningsförvaltningen, 2022-11-24</w:t>
      </w:r>
      <w:r w:rsidR="00C77B78">
        <w:br/>
        <w:t>Tjänsteskrivelse, kommunledningsförvaltningen, 2022-11-22</w:t>
      </w:r>
      <w:r w:rsidR="00C77B78">
        <w:br/>
        <w:t>Protokollsutdrag, kommunfullmäktige, 2022-06-13, § 93</w:t>
      </w:r>
      <w:r w:rsidR="00C77B78">
        <w:br/>
        <w:t>Slutrapport - Översyn politisk organisation, fullmäktigeberedning, 2022-05-13</w:t>
      </w:r>
      <w:r w:rsidR="00C77B78">
        <w:br/>
      </w:r>
      <w:r>
        <w:t>__________</w:t>
      </w:r>
    </w:p>
    <w:p w:rsidR="00C77190" w:rsidRDefault="00A245AA">
      <w:pPr>
        <w:pStyle w:val="NormalUtanAvstnd"/>
      </w:pPr>
      <w:r>
        <w:rPr>
          <w:b/>
        </w:rPr>
        <w:t>B</w:t>
      </w:r>
      <w:r>
        <w:rPr>
          <w:b/>
        </w:rPr>
        <w:t>eslutet skickas till:</w:t>
      </w:r>
    </w:p>
    <w:p w:rsidR="00C77190" w:rsidRDefault="00A245AA">
      <w:pPr>
        <w:pStyle w:val="NormalUtanAvstnd"/>
      </w:pPr>
      <w:r>
        <w:t>Kommunfullmäktige, för åtgärd</w:t>
      </w:r>
    </w:p>
    <w:sectPr w:rsidR="00C77190" w:rsidSect="00C60A72">
      <w:headerReference w:type="default" r:id="rId14"/>
      <w:footerReference w:type="default" r:id="rId15"/>
      <w:headerReference w:type="first" r:id="rId16"/>
      <w:footerReference w:type="first" r:id="rId17"/>
      <w:pgSz w:w="11906" w:h="16838" w:code="9"/>
      <w:pgMar w:top="2948" w:right="1701" w:bottom="1985" w:left="2835" w:header="107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E19" w:rsidRDefault="00D66E19" w:rsidP="004534B0">
      <w:pPr>
        <w:spacing w:after="0"/>
      </w:pPr>
      <w:r>
        <w:separator/>
      </w:r>
    </w:p>
  </w:endnote>
  <w:endnote w:type="continuationSeparator" w:id="0">
    <w:p w:rsidR="00D66E19" w:rsidRDefault="00D66E19" w:rsidP="004534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yriad Pro">
    <w:altName w:val="Times New Roman"/>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9" w:type="dxa"/>
      <w:tblBorders>
        <w:bottom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4820"/>
      <w:gridCol w:w="4819"/>
    </w:tblGrid>
    <w:tr w:rsidR="0075789C" w:rsidTr="0075789C">
      <w:trPr>
        <w:cantSplit/>
      </w:trPr>
      <w:tc>
        <w:tcPr>
          <w:tcW w:w="4820" w:type="dxa"/>
          <w:tcBorders>
            <w:top w:val="single" w:sz="4" w:space="0" w:color="auto"/>
          </w:tcBorders>
        </w:tcPr>
        <w:p w:rsidR="0075789C" w:rsidRPr="0075789C" w:rsidRDefault="0075789C" w:rsidP="00383C8F">
          <w:pPr>
            <w:pStyle w:val="NormalUtanAvstnd"/>
            <w:spacing w:before="40" w:line="240" w:lineRule="auto"/>
            <w:ind w:left="85"/>
            <w:rPr>
              <w:sz w:val="16"/>
              <w:szCs w:val="16"/>
            </w:rPr>
          </w:pPr>
          <w:r w:rsidRPr="0075789C">
            <w:rPr>
              <w:sz w:val="16"/>
              <w:szCs w:val="16"/>
            </w:rPr>
            <w:t>Justerarnas signaturer</w:t>
          </w:r>
        </w:p>
      </w:tc>
      <w:tc>
        <w:tcPr>
          <w:tcW w:w="4820" w:type="dxa"/>
          <w:tcBorders>
            <w:top w:val="single" w:sz="4" w:space="0" w:color="auto"/>
          </w:tcBorders>
        </w:tcPr>
        <w:p w:rsidR="0075789C" w:rsidRPr="0075789C" w:rsidRDefault="0075789C" w:rsidP="00383C8F">
          <w:pPr>
            <w:pStyle w:val="NormalUtanAvstnd"/>
            <w:spacing w:before="40" w:line="240" w:lineRule="auto"/>
            <w:ind w:left="85"/>
            <w:rPr>
              <w:sz w:val="16"/>
              <w:szCs w:val="16"/>
            </w:rPr>
          </w:pPr>
          <w:r w:rsidRPr="0075789C">
            <w:rPr>
              <w:sz w:val="16"/>
              <w:szCs w:val="16"/>
            </w:rPr>
            <w:t>Intygas att kopian överensstämmer med originalet</w:t>
          </w:r>
        </w:p>
      </w:tc>
    </w:tr>
    <w:tr w:rsidR="0075789C" w:rsidTr="0075789C">
      <w:trPr>
        <w:cantSplit/>
        <w:trHeight w:val="567"/>
      </w:trPr>
      <w:tc>
        <w:tcPr>
          <w:tcW w:w="4820" w:type="dxa"/>
        </w:tcPr>
        <w:p w:rsidR="0075789C" w:rsidRDefault="0075789C" w:rsidP="00383C8F">
          <w:pPr>
            <w:pStyle w:val="NormalUtanAvstnd"/>
            <w:ind w:left="85"/>
          </w:pPr>
        </w:p>
      </w:tc>
      <w:tc>
        <w:tcPr>
          <w:tcW w:w="4820" w:type="dxa"/>
        </w:tcPr>
        <w:p w:rsidR="0075789C" w:rsidRPr="00794BFA" w:rsidRDefault="0075789C" w:rsidP="00383C8F">
          <w:pPr>
            <w:pStyle w:val="NormalUtanAvstnd"/>
            <w:ind w:left="85"/>
          </w:pPr>
        </w:p>
      </w:tc>
    </w:tr>
  </w:tbl>
  <w:p w:rsidR="00F14E0C" w:rsidRDefault="00F14E0C" w:rsidP="0078569C">
    <w:pPr>
      <w:pStyle w:val="Lit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6804"/>
    </w:tblGrid>
    <w:tr w:rsidR="000F0CC4" w:rsidTr="00511C04">
      <w:trPr>
        <w:cantSplit/>
      </w:trPr>
      <w:tc>
        <w:tcPr>
          <w:tcW w:w="2835" w:type="dxa"/>
        </w:tcPr>
        <w:p w:rsidR="000F0CC4" w:rsidRDefault="000F0CC4" w:rsidP="000F0CC4">
          <w:pPr>
            <w:pStyle w:val="NormalUtanAvstnd"/>
          </w:pPr>
        </w:p>
      </w:tc>
      <w:tc>
        <w:tcPr>
          <w:tcW w:w="6804" w:type="dxa"/>
        </w:tcPr>
        <w:p w:rsidR="000F0CC4" w:rsidRPr="00794BFA" w:rsidRDefault="000F0CC4" w:rsidP="000F0CC4">
          <w:pPr>
            <w:pStyle w:val="NormalUtanAvstnd"/>
          </w:pPr>
        </w:p>
      </w:tc>
    </w:tr>
    <w:tr w:rsidR="00AA6892" w:rsidTr="00844FDE">
      <w:trPr>
        <w:cantSplit/>
      </w:trPr>
      <w:tc>
        <w:tcPr>
          <w:tcW w:w="2835" w:type="dxa"/>
        </w:tcPr>
        <w:p w:rsidR="00AA6892" w:rsidRDefault="00AA6892" w:rsidP="00AA6892">
          <w:pPr>
            <w:pStyle w:val="NormalUtanAvstnd"/>
          </w:pPr>
          <w:r>
            <w:t>Justeringens plats och tid</w:t>
          </w:r>
        </w:p>
      </w:tc>
      <w:tc>
        <w:tcPr>
          <w:tcW w:w="6804" w:type="dxa"/>
        </w:tcPr>
        <w:p w:rsidR="00C77190" w:rsidRDefault="001540DE">
          <w:pPr>
            <w:pStyle w:val="NormalUtanAvstnd"/>
          </w:pPr>
          <w:r>
            <w:t xml:space="preserve">Linbanegatan 12, tisdagen den 13 juni 2023, klockan </w:t>
          </w:r>
          <w:r>
            <w:t>13.00</w:t>
          </w:r>
        </w:p>
      </w:tc>
    </w:tr>
    <w:tr w:rsidR="0078569C" w:rsidTr="008C49FE">
      <w:trPr>
        <w:cantSplit/>
      </w:trPr>
      <w:tc>
        <w:tcPr>
          <w:tcW w:w="2835" w:type="dxa"/>
        </w:tcPr>
        <w:p w:rsidR="0078569C" w:rsidRDefault="0078569C" w:rsidP="0078569C">
          <w:pPr>
            <w:pStyle w:val="NormalUtanAvstnd"/>
          </w:pPr>
        </w:p>
      </w:tc>
      <w:tc>
        <w:tcPr>
          <w:tcW w:w="6804" w:type="dxa"/>
        </w:tcPr>
        <w:p w:rsidR="0078569C" w:rsidRPr="00794BFA" w:rsidRDefault="0078569C" w:rsidP="0078569C">
          <w:pPr>
            <w:pStyle w:val="NormalUtanAvstnd"/>
          </w:pPr>
        </w:p>
      </w:tc>
    </w:tr>
    <w:tr w:rsidR="00AA6892" w:rsidTr="00844FDE">
      <w:trPr>
        <w:cantSplit/>
      </w:trPr>
      <w:tc>
        <w:tcPr>
          <w:tcW w:w="2835" w:type="dxa"/>
        </w:tcPr>
        <w:p w:rsidR="00AA6892" w:rsidRDefault="00AA6892" w:rsidP="00AA6892">
          <w:pPr>
            <w:pStyle w:val="NormalUtanAvstnd"/>
          </w:pPr>
          <w:r>
            <w:t>Avser paragrafer</w:t>
          </w:r>
        </w:p>
      </w:tc>
      <w:tc>
        <w:tcPr>
          <w:tcW w:w="6804" w:type="dxa"/>
        </w:tcPr>
        <w:p w:rsidR="00AA6892" w:rsidRPr="00794BFA" w:rsidRDefault="00D66E19" w:rsidP="00B37329">
          <w:pPr>
            <w:pStyle w:val="NormalUtanAvstnd"/>
          </w:pPr>
          <w:r>
            <w:t>110 - 115</w:t>
          </w:r>
        </w:p>
      </w:tc>
    </w:tr>
    <w:tr w:rsidR="0078569C" w:rsidTr="008C49FE">
      <w:trPr>
        <w:cantSplit/>
      </w:trPr>
      <w:tc>
        <w:tcPr>
          <w:tcW w:w="2835" w:type="dxa"/>
        </w:tcPr>
        <w:p w:rsidR="0078569C" w:rsidRDefault="0078569C" w:rsidP="0078569C">
          <w:pPr>
            <w:pStyle w:val="NormalUtanAvstnd"/>
          </w:pPr>
        </w:p>
      </w:tc>
      <w:tc>
        <w:tcPr>
          <w:tcW w:w="6804" w:type="dxa"/>
        </w:tcPr>
        <w:p w:rsidR="0078569C" w:rsidRPr="00794BFA" w:rsidRDefault="0078569C" w:rsidP="0078569C">
          <w:pPr>
            <w:pStyle w:val="NormalUtanAvstnd"/>
          </w:pPr>
        </w:p>
      </w:tc>
    </w:tr>
    <w:tr w:rsidR="00AA6892" w:rsidTr="00C13123">
      <w:trPr>
        <w:cantSplit/>
      </w:trPr>
      <w:tc>
        <w:tcPr>
          <w:tcW w:w="2835" w:type="dxa"/>
        </w:tcPr>
        <w:p w:rsidR="00AA6892" w:rsidRDefault="00AA6892" w:rsidP="00AA6892">
          <w:pPr>
            <w:pStyle w:val="NormalUtanAvstnd"/>
          </w:pPr>
          <w:r>
            <w:t>Sekreterare</w:t>
          </w:r>
        </w:p>
      </w:tc>
      <w:tc>
        <w:tcPr>
          <w:tcW w:w="6804" w:type="dxa"/>
          <w:tcBorders>
            <w:bottom w:val="single" w:sz="4" w:space="0" w:color="auto"/>
          </w:tcBorders>
        </w:tcPr>
        <w:p w:rsidR="00AA6892" w:rsidRPr="00794BFA" w:rsidRDefault="00AA6892" w:rsidP="00AA6892">
          <w:pPr>
            <w:pStyle w:val="NormalUtanAvstnd"/>
          </w:pPr>
        </w:p>
      </w:tc>
    </w:tr>
    <w:tr w:rsidR="00AA6892" w:rsidTr="00C13123">
      <w:trPr>
        <w:cantSplit/>
      </w:trPr>
      <w:tc>
        <w:tcPr>
          <w:tcW w:w="2835" w:type="dxa"/>
        </w:tcPr>
        <w:p w:rsidR="00AA6892" w:rsidRDefault="00AA6892" w:rsidP="00AA6892">
          <w:pPr>
            <w:pStyle w:val="NormalUtanAvstnd"/>
          </w:pPr>
        </w:p>
      </w:tc>
      <w:tc>
        <w:tcPr>
          <w:tcW w:w="6804" w:type="dxa"/>
          <w:tcBorders>
            <w:top w:val="single" w:sz="4" w:space="0" w:color="auto"/>
          </w:tcBorders>
        </w:tcPr>
        <w:p w:rsidR="00C77190" w:rsidRDefault="001540DE">
          <w:r>
            <w:t>Helena Edin</w:t>
          </w:r>
        </w:p>
      </w:tc>
    </w:tr>
    <w:tr w:rsidR="00AA6892" w:rsidTr="00C13123">
      <w:trPr>
        <w:cantSplit/>
      </w:trPr>
      <w:tc>
        <w:tcPr>
          <w:tcW w:w="2835" w:type="dxa"/>
        </w:tcPr>
        <w:p w:rsidR="00AA6892" w:rsidRDefault="00AA6892" w:rsidP="00AA6892">
          <w:pPr>
            <w:pStyle w:val="NormalUtanAvstnd"/>
          </w:pPr>
        </w:p>
      </w:tc>
      <w:tc>
        <w:tcPr>
          <w:tcW w:w="6804" w:type="dxa"/>
        </w:tcPr>
        <w:p w:rsidR="00AA6892" w:rsidRPr="00794BFA" w:rsidRDefault="00AA6892" w:rsidP="00AA6892">
          <w:pPr>
            <w:pStyle w:val="NormalUtanAvstnd"/>
          </w:pPr>
        </w:p>
      </w:tc>
    </w:tr>
    <w:tr w:rsidR="00AA6892" w:rsidTr="00C13123">
      <w:trPr>
        <w:cantSplit/>
      </w:trPr>
      <w:tc>
        <w:tcPr>
          <w:tcW w:w="2835" w:type="dxa"/>
        </w:tcPr>
        <w:p w:rsidR="00AA6892" w:rsidRDefault="00AA6892" w:rsidP="00AA6892">
          <w:pPr>
            <w:pStyle w:val="NormalUtanAvstnd"/>
          </w:pPr>
          <w:r>
            <w:t>Ordförande</w:t>
          </w:r>
        </w:p>
      </w:tc>
      <w:tc>
        <w:tcPr>
          <w:tcW w:w="6804" w:type="dxa"/>
          <w:tcBorders>
            <w:bottom w:val="single" w:sz="4" w:space="0" w:color="auto"/>
          </w:tcBorders>
        </w:tcPr>
        <w:p w:rsidR="00AA6892" w:rsidRPr="00794BFA" w:rsidRDefault="00AA6892" w:rsidP="00AA6892">
          <w:pPr>
            <w:pStyle w:val="NormalUtanAvstnd"/>
          </w:pPr>
        </w:p>
      </w:tc>
    </w:tr>
    <w:tr w:rsidR="00AA6892" w:rsidTr="00C13123">
      <w:trPr>
        <w:cantSplit/>
      </w:trPr>
      <w:tc>
        <w:tcPr>
          <w:tcW w:w="2835" w:type="dxa"/>
        </w:tcPr>
        <w:p w:rsidR="00AA6892" w:rsidRDefault="00AA6892" w:rsidP="00AA6892">
          <w:pPr>
            <w:pStyle w:val="NormalUtanAvstnd"/>
          </w:pPr>
        </w:p>
      </w:tc>
      <w:tc>
        <w:tcPr>
          <w:tcW w:w="6804" w:type="dxa"/>
          <w:tcBorders>
            <w:top w:val="single" w:sz="4" w:space="0" w:color="auto"/>
          </w:tcBorders>
        </w:tcPr>
        <w:p w:rsidR="00C77190" w:rsidRDefault="00A245AA">
          <w:pPr>
            <w:pStyle w:val="NormalUtanAvstnd"/>
          </w:pPr>
          <w:r>
            <w:t>Peter Book</w:t>
          </w:r>
        </w:p>
      </w:tc>
    </w:tr>
    <w:tr w:rsidR="00AA6892" w:rsidTr="00C13123">
      <w:trPr>
        <w:cantSplit/>
      </w:trPr>
      <w:tc>
        <w:tcPr>
          <w:tcW w:w="2835" w:type="dxa"/>
        </w:tcPr>
        <w:p w:rsidR="00AA6892" w:rsidRDefault="00AA6892" w:rsidP="00AA6892">
          <w:pPr>
            <w:pStyle w:val="NormalUtanAvstnd"/>
          </w:pPr>
        </w:p>
      </w:tc>
      <w:tc>
        <w:tcPr>
          <w:tcW w:w="6804" w:type="dxa"/>
        </w:tcPr>
        <w:p w:rsidR="00AA6892" w:rsidRPr="00794BFA" w:rsidRDefault="00AA6892" w:rsidP="00AA6892">
          <w:pPr>
            <w:pStyle w:val="NormalUtanAvstnd"/>
          </w:pPr>
        </w:p>
      </w:tc>
    </w:tr>
    <w:tr w:rsidR="00AA6892" w:rsidTr="00C13123">
      <w:trPr>
        <w:cantSplit/>
      </w:trPr>
      <w:tc>
        <w:tcPr>
          <w:tcW w:w="2835" w:type="dxa"/>
        </w:tcPr>
        <w:p w:rsidR="00AA6892" w:rsidRDefault="00AA6892" w:rsidP="00AA6892">
          <w:pPr>
            <w:pStyle w:val="NormalUtanAvstnd"/>
          </w:pPr>
          <w:r>
            <w:t>Justerande</w:t>
          </w:r>
        </w:p>
      </w:tc>
      <w:tc>
        <w:tcPr>
          <w:tcW w:w="6804" w:type="dxa"/>
          <w:tcBorders>
            <w:bottom w:val="single" w:sz="4" w:space="0" w:color="auto"/>
          </w:tcBorders>
        </w:tcPr>
        <w:p w:rsidR="00AA6892" w:rsidRPr="00794BFA" w:rsidRDefault="00AA6892" w:rsidP="00AA6892">
          <w:pPr>
            <w:pStyle w:val="NormalUtanAvstnd"/>
          </w:pPr>
        </w:p>
      </w:tc>
    </w:tr>
    <w:tr w:rsidR="00AA6892" w:rsidTr="00C13123">
      <w:trPr>
        <w:cantSplit/>
      </w:trPr>
      <w:tc>
        <w:tcPr>
          <w:tcW w:w="2835" w:type="dxa"/>
        </w:tcPr>
        <w:p w:rsidR="00AA6892" w:rsidRDefault="00AA6892" w:rsidP="00AA6892">
          <w:pPr>
            <w:pStyle w:val="NormalUtanAvstnd"/>
          </w:pPr>
        </w:p>
      </w:tc>
      <w:tc>
        <w:tcPr>
          <w:tcW w:w="6804" w:type="dxa"/>
          <w:tcBorders>
            <w:top w:val="single" w:sz="4" w:space="0" w:color="auto"/>
          </w:tcBorders>
        </w:tcPr>
        <w:p w:rsidR="00C77190" w:rsidRDefault="001540DE">
          <w:pPr>
            <w:pStyle w:val="NormalUtanAvstnd"/>
            <w:tabs>
              <w:tab w:val="left" w:pos="3360"/>
            </w:tabs>
          </w:pPr>
          <w:r>
            <w:t>Jesper Englundh</w:t>
          </w:r>
        </w:p>
      </w:tc>
    </w:tr>
    <w:tr w:rsidR="00AA6892" w:rsidTr="00C13123">
      <w:trPr>
        <w:cantSplit/>
      </w:trPr>
      <w:tc>
        <w:tcPr>
          <w:tcW w:w="2835" w:type="dxa"/>
          <w:tcBorders>
            <w:bottom w:val="single" w:sz="4" w:space="0" w:color="auto"/>
          </w:tcBorders>
        </w:tcPr>
        <w:p w:rsidR="00AA6892" w:rsidRDefault="00AA6892" w:rsidP="00AA6892">
          <w:pPr>
            <w:pStyle w:val="NormalUtanAvstnd"/>
          </w:pPr>
        </w:p>
      </w:tc>
      <w:tc>
        <w:tcPr>
          <w:tcW w:w="6804" w:type="dxa"/>
          <w:tcBorders>
            <w:bottom w:val="single" w:sz="4" w:space="0" w:color="auto"/>
          </w:tcBorders>
        </w:tcPr>
        <w:p w:rsidR="00AA6892" w:rsidRPr="00794BFA" w:rsidRDefault="00AA6892" w:rsidP="00AA6892">
          <w:pPr>
            <w:pStyle w:val="NormalUtanAvstnd"/>
          </w:pPr>
        </w:p>
      </w:tc>
    </w:tr>
    <w:tr w:rsidR="00C804E6" w:rsidTr="00C13123">
      <w:trPr>
        <w:cantSplit/>
      </w:trPr>
      <w:tc>
        <w:tcPr>
          <w:tcW w:w="2835" w:type="dxa"/>
          <w:tcBorders>
            <w:top w:val="single" w:sz="4" w:space="0" w:color="auto"/>
          </w:tcBorders>
        </w:tcPr>
        <w:p w:rsidR="00C804E6" w:rsidRDefault="00C804E6" w:rsidP="00C804E6">
          <w:pPr>
            <w:pStyle w:val="NormalUtanAvstnd"/>
          </w:pPr>
        </w:p>
      </w:tc>
      <w:tc>
        <w:tcPr>
          <w:tcW w:w="6804" w:type="dxa"/>
          <w:tcBorders>
            <w:top w:val="single" w:sz="4" w:space="0" w:color="auto"/>
          </w:tcBorders>
        </w:tcPr>
        <w:p w:rsidR="00C804E6" w:rsidRPr="00794BFA" w:rsidRDefault="00C804E6" w:rsidP="00C804E6">
          <w:pPr>
            <w:pStyle w:val="NormalUtanAvstnd"/>
          </w:pPr>
        </w:p>
      </w:tc>
    </w:tr>
    <w:tr w:rsidR="00C804E6" w:rsidTr="00844FDE">
      <w:trPr>
        <w:cantSplit/>
      </w:trPr>
      <w:tc>
        <w:tcPr>
          <w:tcW w:w="2835" w:type="dxa"/>
        </w:tcPr>
        <w:p w:rsidR="00C804E6" w:rsidRDefault="008D6B6F" w:rsidP="00954F91">
          <w:pPr>
            <w:pStyle w:val="NormalUtanAvstnd"/>
            <w:spacing w:after="60"/>
          </w:pPr>
          <w:r>
            <w:rPr>
              <w:b/>
            </w:rPr>
            <w:t>Bevis om anslag</w:t>
          </w:r>
        </w:p>
      </w:tc>
      <w:tc>
        <w:tcPr>
          <w:tcW w:w="6804" w:type="dxa"/>
        </w:tcPr>
        <w:p w:rsidR="00C804E6" w:rsidRPr="00870C71" w:rsidRDefault="00C804E6" w:rsidP="00C804E6">
          <w:pPr>
            <w:pStyle w:val="NormalUtanAvstnd"/>
          </w:pPr>
        </w:p>
      </w:tc>
    </w:tr>
    <w:tr w:rsidR="00870C71" w:rsidTr="009D473A">
      <w:trPr>
        <w:cantSplit/>
      </w:trPr>
      <w:tc>
        <w:tcPr>
          <w:tcW w:w="9639" w:type="dxa"/>
          <w:gridSpan w:val="2"/>
        </w:tcPr>
        <w:p w:rsidR="00870C71" w:rsidRPr="00794BFA" w:rsidRDefault="00870C71" w:rsidP="00631BC2">
          <w:pPr>
            <w:pStyle w:val="NormalUtanAvstnd"/>
          </w:pPr>
          <w:r>
            <w:t xml:space="preserve">Protokollet är justerat och justeringen har meddelats genom anslag på kommunens anslagstavla som finns </w:t>
          </w:r>
          <w:r w:rsidR="00356DAA">
            <w:t>på enkoping.se/</w:t>
          </w:r>
          <w:r w:rsidR="00631BC2">
            <w:t>anslagsta</w:t>
          </w:r>
          <w:r w:rsidR="00631BC2" w:rsidRPr="00631BC2">
            <w:t>vla.</w:t>
          </w:r>
        </w:p>
      </w:tc>
    </w:tr>
    <w:tr w:rsidR="00C804E6" w:rsidTr="00844FDE">
      <w:trPr>
        <w:cantSplit/>
      </w:trPr>
      <w:tc>
        <w:tcPr>
          <w:tcW w:w="2835" w:type="dxa"/>
        </w:tcPr>
        <w:p w:rsidR="00C804E6" w:rsidRDefault="00C804E6" w:rsidP="00C804E6">
          <w:pPr>
            <w:pStyle w:val="NormalUtanAvstnd"/>
          </w:pPr>
        </w:p>
      </w:tc>
      <w:tc>
        <w:tcPr>
          <w:tcW w:w="6804" w:type="dxa"/>
        </w:tcPr>
        <w:p w:rsidR="00C804E6" w:rsidRPr="00794BFA" w:rsidRDefault="00C804E6" w:rsidP="00C804E6">
          <w:pPr>
            <w:pStyle w:val="NormalUtanAvstnd"/>
          </w:pPr>
        </w:p>
      </w:tc>
    </w:tr>
    <w:tr w:rsidR="00C804E6" w:rsidTr="00C804E6">
      <w:trPr>
        <w:cantSplit/>
      </w:trPr>
      <w:tc>
        <w:tcPr>
          <w:tcW w:w="2835" w:type="dxa"/>
        </w:tcPr>
        <w:p w:rsidR="00C804E6" w:rsidRDefault="00C804E6" w:rsidP="00C804E6">
          <w:pPr>
            <w:pStyle w:val="NormalUtanAvstnd"/>
          </w:pPr>
          <w:r>
            <w:t>Beslutande organ</w:t>
          </w:r>
        </w:p>
      </w:tc>
      <w:tc>
        <w:tcPr>
          <w:tcW w:w="6804" w:type="dxa"/>
        </w:tcPr>
        <w:p w:rsidR="00C77190" w:rsidRDefault="00A245AA">
          <w:pPr>
            <w:pStyle w:val="NormalUtanAvstnd"/>
          </w:pPr>
          <w:r>
            <w:t>Kommunstyrelsen</w:t>
          </w:r>
        </w:p>
      </w:tc>
    </w:tr>
    <w:tr w:rsidR="00C804E6" w:rsidTr="00C804E6">
      <w:trPr>
        <w:cantSplit/>
      </w:trPr>
      <w:tc>
        <w:tcPr>
          <w:tcW w:w="2835" w:type="dxa"/>
        </w:tcPr>
        <w:p w:rsidR="00C804E6" w:rsidRDefault="00C804E6" w:rsidP="00C804E6">
          <w:pPr>
            <w:pStyle w:val="NormalUtanAvstnd"/>
          </w:pPr>
        </w:p>
      </w:tc>
      <w:tc>
        <w:tcPr>
          <w:tcW w:w="6804" w:type="dxa"/>
        </w:tcPr>
        <w:p w:rsidR="00C804E6" w:rsidRPr="00794BFA" w:rsidRDefault="00C804E6" w:rsidP="00C804E6">
          <w:pPr>
            <w:pStyle w:val="NormalUtanAvstnd"/>
          </w:pPr>
        </w:p>
      </w:tc>
    </w:tr>
    <w:tr w:rsidR="00C804E6" w:rsidTr="00C804E6">
      <w:trPr>
        <w:cantSplit/>
      </w:trPr>
      <w:tc>
        <w:tcPr>
          <w:tcW w:w="2835" w:type="dxa"/>
        </w:tcPr>
        <w:p w:rsidR="00C804E6" w:rsidRDefault="00C804E6" w:rsidP="00C804E6">
          <w:pPr>
            <w:pStyle w:val="NormalUtanAvstnd"/>
          </w:pPr>
          <w:r>
            <w:t>Sammanträdesdatum</w:t>
          </w:r>
        </w:p>
      </w:tc>
      <w:tc>
        <w:tcPr>
          <w:tcW w:w="6804" w:type="dxa"/>
        </w:tcPr>
        <w:p w:rsidR="00C77190" w:rsidRDefault="00A245AA">
          <w:pPr>
            <w:pStyle w:val="NormalUtanAvstnd"/>
          </w:pPr>
          <w:r>
            <w:t>2023-06-13</w:t>
          </w:r>
        </w:p>
      </w:tc>
    </w:tr>
    <w:tr w:rsidR="00C804E6" w:rsidTr="00C804E6">
      <w:trPr>
        <w:cantSplit/>
      </w:trPr>
      <w:tc>
        <w:tcPr>
          <w:tcW w:w="2835" w:type="dxa"/>
        </w:tcPr>
        <w:p w:rsidR="00C804E6" w:rsidRDefault="00DE4EF5" w:rsidP="00C804E6">
          <w:pPr>
            <w:pStyle w:val="NormalUtanAvstnd"/>
          </w:pPr>
          <w:r>
            <w:t>A</w:t>
          </w:r>
          <w:r w:rsidR="00C804E6">
            <w:t>nslaget sätts upp</w:t>
          </w:r>
        </w:p>
      </w:tc>
      <w:tc>
        <w:tcPr>
          <w:tcW w:w="6804" w:type="dxa"/>
        </w:tcPr>
        <w:p w:rsidR="00C77190" w:rsidRDefault="001540DE">
          <w:pPr>
            <w:pStyle w:val="NormalUtanAvstnd"/>
          </w:pPr>
          <w:r>
            <w:t>2023-06-13</w:t>
          </w:r>
        </w:p>
      </w:tc>
    </w:tr>
    <w:tr w:rsidR="00C804E6" w:rsidTr="00C804E6">
      <w:trPr>
        <w:cantSplit/>
      </w:trPr>
      <w:tc>
        <w:tcPr>
          <w:tcW w:w="2835" w:type="dxa"/>
        </w:tcPr>
        <w:p w:rsidR="00C804E6" w:rsidRDefault="00DE4EF5" w:rsidP="00C804E6">
          <w:pPr>
            <w:pStyle w:val="NormalUtanAvstnd"/>
          </w:pPr>
          <w:r>
            <w:t>A</w:t>
          </w:r>
          <w:r w:rsidR="00C804E6">
            <w:t>nslaget tas ned</w:t>
          </w:r>
        </w:p>
      </w:tc>
      <w:tc>
        <w:tcPr>
          <w:tcW w:w="6804" w:type="dxa"/>
        </w:tcPr>
        <w:p w:rsidR="00C77190" w:rsidRDefault="001540DE">
          <w:pPr>
            <w:pStyle w:val="NormalUtanAvstnd"/>
          </w:pPr>
          <w:r>
            <w:t>2023-07-05</w:t>
          </w:r>
        </w:p>
      </w:tc>
    </w:tr>
    <w:tr w:rsidR="00B93715" w:rsidTr="00C640B1">
      <w:trPr>
        <w:cantSplit/>
      </w:trPr>
      <w:tc>
        <w:tcPr>
          <w:tcW w:w="2835" w:type="dxa"/>
        </w:tcPr>
        <w:p w:rsidR="00B93715" w:rsidRDefault="00B93715" w:rsidP="00B93715">
          <w:pPr>
            <w:pStyle w:val="NormalUtanAvstnd"/>
          </w:pPr>
        </w:p>
      </w:tc>
      <w:tc>
        <w:tcPr>
          <w:tcW w:w="6804" w:type="dxa"/>
        </w:tcPr>
        <w:p w:rsidR="00B93715" w:rsidRPr="00794BFA" w:rsidRDefault="00B93715" w:rsidP="00B93715">
          <w:pPr>
            <w:pStyle w:val="NormalUtanAvstnd"/>
          </w:pPr>
        </w:p>
      </w:tc>
    </w:tr>
    <w:tr w:rsidR="00870C71" w:rsidTr="005C2B9F">
      <w:trPr>
        <w:cantSplit/>
      </w:trPr>
      <w:tc>
        <w:tcPr>
          <w:tcW w:w="9639" w:type="dxa"/>
          <w:gridSpan w:val="2"/>
        </w:tcPr>
        <w:p w:rsidR="00870C71" w:rsidRPr="00794BFA" w:rsidRDefault="00870C71" w:rsidP="00B93715">
          <w:pPr>
            <w:pStyle w:val="NormalUtanAvstnd"/>
          </w:pPr>
          <w:r>
            <w:t>Protok</w:t>
          </w:r>
          <w:r w:rsidR="00631BC2">
            <w:t xml:space="preserve">ollet finns tillgängligt på </w:t>
          </w:r>
          <w:r w:rsidR="005F74D2">
            <w:t>enkoping.se/kommun-och-</w:t>
          </w:r>
          <w:r>
            <w:t>politik och hos det beslutande organet.</w:t>
          </w:r>
        </w:p>
      </w:tc>
    </w:tr>
    <w:tr w:rsidR="00A122EA" w:rsidTr="00A122EA">
      <w:trPr>
        <w:cantSplit/>
      </w:trPr>
      <w:tc>
        <w:tcPr>
          <w:tcW w:w="2835" w:type="dxa"/>
        </w:tcPr>
        <w:p w:rsidR="00A122EA" w:rsidRDefault="00A122EA" w:rsidP="00C804E6">
          <w:pPr>
            <w:pStyle w:val="NormalUtanAvstnd"/>
          </w:pPr>
        </w:p>
      </w:tc>
      <w:tc>
        <w:tcPr>
          <w:tcW w:w="6804" w:type="dxa"/>
        </w:tcPr>
        <w:p w:rsidR="00A122EA" w:rsidRPr="00E45ED7" w:rsidRDefault="00A122EA" w:rsidP="00C804E6">
          <w:pPr>
            <w:pStyle w:val="NormalUtanAvstnd"/>
          </w:pPr>
        </w:p>
      </w:tc>
    </w:tr>
  </w:tbl>
  <w:p w:rsidR="00C804E6" w:rsidRPr="0078569C" w:rsidRDefault="00C804E6" w:rsidP="0078569C">
    <w:pPr>
      <w:pStyle w:val="Lit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9" w:type="dxa"/>
      <w:tblInd w:w="-1701" w:type="dxa"/>
      <w:tblBorders>
        <w:bottom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4820"/>
      <w:gridCol w:w="4819"/>
    </w:tblGrid>
    <w:tr w:rsidR="00492222" w:rsidTr="00492222">
      <w:trPr>
        <w:cantSplit/>
      </w:trPr>
      <w:tc>
        <w:tcPr>
          <w:tcW w:w="4820" w:type="dxa"/>
          <w:tcBorders>
            <w:top w:val="single" w:sz="4" w:space="0" w:color="auto"/>
          </w:tcBorders>
        </w:tcPr>
        <w:p w:rsidR="00492222" w:rsidRPr="0075789C" w:rsidRDefault="00492222" w:rsidP="00383C8F">
          <w:pPr>
            <w:pStyle w:val="NormalUtanAvstnd"/>
            <w:spacing w:before="40" w:line="240" w:lineRule="auto"/>
            <w:ind w:left="85"/>
            <w:rPr>
              <w:sz w:val="16"/>
              <w:szCs w:val="16"/>
            </w:rPr>
          </w:pPr>
          <w:r w:rsidRPr="0075789C">
            <w:rPr>
              <w:sz w:val="16"/>
              <w:szCs w:val="16"/>
            </w:rPr>
            <w:t>Justerarnas signaturer</w:t>
          </w:r>
        </w:p>
      </w:tc>
      <w:tc>
        <w:tcPr>
          <w:tcW w:w="4820" w:type="dxa"/>
          <w:tcBorders>
            <w:top w:val="single" w:sz="4" w:space="0" w:color="auto"/>
          </w:tcBorders>
        </w:tcPr>
        <w:p w:rsidR="00492222" w:rsidRPr="0075789C" w:rsidRDefault="00492222" w:rsidP="00383C8F">
          <w:pPr>
            <w:pStyle w:val="NormalUtanAvstnd"/>
            <w:spacing w:before="40" w:line="240" w:lineRule="auto"/>
            <w:ind w:left="85"/>
            <w:rPr>
              <w:sz w:val="16"/>
              <w:szCs w:val="16"/>
            </w:rPr>
          </w:pPr>
          <w:r w:rsidRPr="0075789C">
            <w:rPr>
              <w:sz w:val="16"/>
              <w:szCs w:val="16"/>
            </w:rPr>
            <w:t>Intygas att kopian överensstämmer med originalet</w:t>
          </w:r>
        </w:p>
      </w:tc>
    </w:tr>
    <w:tr w:rsidR="00492222" w:rsidTr="00492222">
      <w:trPr>
        <w:cantSplit/>
        <w:trHeight w:val="567"/>
      </w:trPr>
      <w:tc>
        <w:tcPr>
          <w:tcW w:w="4820" w:type="dxa"/>
        </w:tcPr>
        <w:p w:rsidR="00492222" w:rsidRDefault="00492222" w:rsidP="00383C8F">
          <w:pPr>
            <w:pStyle w:val="NormalUtanAvstnd"/>
            <w:ind w:left="85"/>
          </w:pPr>
        </w:p>
      </w:tc>
      <w:tc>
        <w:tcPr>
          <w:tcW w:w="4820" w:type="dxa"/>
        </w:tcPr>
        <w:p w:rsidR="00492222" w:rsidRPr="00794BFA" w:rsidRDefault="00492222" w:rsidP="00383C8F">
          <w:pPr>
            <w:pStyle w:val="NormalUtanAvstnd"/>
            <w:ind w:left="85"/>
          </w:pPr>
        </w:p>
      </w:tc>
    </w:tr>
  </w:tbl>
  <w:p w:rsidR="00492222" w:rsidRDefault="00492222" w:rsidP="0078569C">
    <w:pPr>
      <w:pStyle w:val="Lit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9" w:type="dxa"/>
      <w:tblInd w:w="-1701" w:type="dxa"/>
      <w:tblBorders>
        <w:bottom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4820"/>
      <w:gridCol w:w="4819"/>
    </w:tblGrid>
    <w:tr w:rsidR="00494FA8" w:rsidTr="00494FA8">
      <w:trPr>
        <w:cantSplit/>
      </w:trPr>
      <w:tc>
        <w:tcPr>
          <w:tcW w:w="4820" w:type="dxa"/>
          <w:tcBorders>
            <w:top w:val="single" w:sz="4" w:space="0" w:color="auto"/>
          </w:tcBorders>
        </w:tcPr>
        <w:p w:rsidR="00494FA8" w:rsidRPr="0075789C" w:rsidRDefault="00494FA8" w:rsidP="00383C8F">
          <w:pPr>
            <w:pStyle w:val="NormalUtanAvstnd"/>
            <w:spacing w:before="40" w:line="240" w:lineRule="auto"/>
            <w:ind w:left="85"/>
            <w:rPr>
              <w:sz w:val="16"/>
              <w:szCs w:val="16"/>
            </w:rPr>
          </w:pPr>
          <w:r w:rsidRPr="0075789C">
            <w:rPr>
              <w:sz w:val="16"/>
              <w:szCs w:val="16"/>
            </w:rPr>
            <w:t>Justerarnas signaturer</w:t>
          </w:r>
        </w:p>
      </w:tc>
      <w:tc>
        <w:tcPr>
          <w:tcW w:w="4820" w:type="dxa"/>
          <w:tcBorders>
            <w:top w:val="single" w:sz="4" w:space="0" w:color="auto"/>
          </w:tcBorders>
        </w:tcPr>
        <w:p w:rsidR="00494FA8" w:rsidRPr="0075789C" w:rsidRDefault="00494FA8" w:rsidP="00383C8F">
          <w:pPr>
            <w:pStyle w:val="NormalUtanAvstnd"/>
            <w:spacing w:before="40" w:line="240" w:lineRule="auto"/>
            <w:ind w:left="85"/>
            <w:rPr>
              <w:sz w:val="16"/>
              <w:szCs w:val="16"/>
            </w:rPr>
          </w:pPr>
          <w:r w:rsidRPr="0075789C">
            <w:rPr>
              <w:sz w:val="16"/>
              <w:szCs w:val="16"/>
            </w:rPr>
            <w:t>Intygas att kopian överensstämmer med originalet</w:t>
          </w:r>
        </w:p>
      </w:tc>
    </w:tr>
    <w:tr w:rsidR="00494FA8" w:rsidTr="00494FA8">
      <w:trPr>
        <w:cantSplit/>
        <w:trHeight w:val="567"/>
      </w:trPr>
      <w:tc>
        <w:tcPr>
          <w:tcW w:w="4820" w:type="dxa"/>
        </w:tcPr>
        <w:p w:rsidR="00494FA8" w:rsidRDefault="00494FA8" w:rsidP="00383C8F">
          <w:pPr>
            <w:pStyle w:val="NormalUtanAvstnd"/>
            <w:ind w:left="85"/>
          </w:pPr>
        </w:p>
      </w:tc>
      <w:tc>
        <w:tcPr>
          <w:tcW w:w="4820" w:type="dxa"/>
        </w:tcPr>
        <w:p w:rsidR="00494FA8" w:rsidRPr="00794BFA" w:rsidRDefault="00494FA8" w:rsidP="00383C8F">
          <w:pPr>
            <w:pStyle w:val="NormalUtanAvstnd"/>
            <w:ind w:left="85"/>
          </w:pPr>
        </w:p>
      </w:tc>
    </w:tr>
  </w:tbl>
  <w:p w:rsidR="00494FA8" w:rsidRPr="0078569C" w:rsidRDefault="00494FA8" w:rsidP="0078569C">
    <w:pPr>
      <w:pStyle w:val="Lit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E19" w:rsidRDefault="00D66E19" w:rsidP="004534B0">
      <w:pPr>
        <w:spacing w:after="0"/>
      </w:pPr>
      <w:r>
        <w:separator/>
      </w:r>
    </w:p>
  </w:footnote>
  <w:footnote w:type="continuationSeparator" w:id="0">
    <w:p w:rsidR="00D66E19" w:rsidRDefault="00D66E19" w:rsidP="004534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9"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73"/>
      <w:gridCol w:w="1985"/>
      <w:gridCol w:w="1474"/>
      <w:gridCol w:w="907"/>
    </w:tblGrid>
    <w:tr w:rsidR="00A122EA" w:rsidTr="00630E2A">
      <w:trPr>
        <w:trHeight w:val="340"/>
      </w:trPr>
      <w:tc>
        <w:tcPr>
          <w:tcW w:w="5273" w:type="dxa"/>
          <w:vMerge w:val="restart"/>
        </w:tcPr>
        <w:p w:rsidR="00A122EA" w:rsidRDefault="0088338C" w:rsidP="009B54CD">
          <w:pPr>
            <w:pStyle w:val="Sidhuvud"/>
          </w:pPr>
          <w:r>
            <w:rPr>
              <w:noProof/>
              <w:lang w:eastAsia="sv-SE"/>
            </w:rPr>
            <w:drawing>
              <wp:anchor distT="0" distB="0" distL="114300" distR="114300" simplePos="0" relativeHeight="251653120" behindDoc="0" locked="0" layoutInCell="1" allowOverlap="1">
                <wp:simplePos x="0" y="0"/>
                <wp:positionH relativeFrom="page">
                  <wp:posOffset>0</wp:posOffset>
                </wp:positionH>
                <wp:positionV relativeFrom="page">
                  <wp:posOffset>-118745</wp:posOffset>
                </wp:positionV>
                <wp:extent cx="1587500" cy="633730"/>
                <wp:effectExtent l="0" t="0" r="0" b="0"/>
                <wp:wrapNone/>
                <wp:docPr id="1" name="Bildobjekt 3" descr="Logotyp Enköping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Enköping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33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5" w:type="dxa"/>
        </w:tcPr>
        <w:p w:rsidR="00A122EA" w:rsidRPr="003A7154" w:rsidRDefault="00A122EA" w:rsidP="009B54CD">
          <w:pPr>
            <w:pStyle w:val="Sidhuvud"/>
            <w:rPr>
              <w:b/>
            </w:rPr>
          </w:pPr>
          <w:r>
            <w:rPr>
              <w:b/>
            </w:rPr>
            <w:t>Protokoll</w:t>
          </w:r>
        </w:p>
      </w:tc>
      <w:tc>
        <w:tcPr>
          <w:tcW w:w="1474" w:type="dxa"/>
        </w:tcPr>
        <w:p w:rsidR="00A122EA" w:rsidRDefault="00A122EA" w:rsidP="009B54CD">
          <w:pPr>
            <w:pStyle w:val="Sidhuvud"/>
          </w:pPr>
        </w:p>
      </w:tc>
      <w:tc>
        <w:tcPr>
          <w:tcW w:w="907" w:type="dxa"/>
        </w:tcPr>
        <w:p w:rsidR="00A122EA" w:rsidRDefault="00A122EA" w:rsidP="009B54CD">
          <w:pPr>
            <w:pStyle w:val="Sidhuvud"/>
            <w:jc w:val="right"/>
          </w:pPr>
          <w:r>
            <w:fldChar w:fldCharType="begin"/>
          </w:r>
          <w:r>
            <w:instrText xml:space="preserve"> PAGE  \* Arabic  \* MERGEFORMAT </w:instrText>
          </w:r>
          <w:r>
            <w:fldChar w:fldCharType="separate"/>
          </w:r>
          <w:r w:rsidR="009C7380">
            <w:rPr>
              <w:noProof/>
            </w:rPr>
            <w:t>2</w:t>
          </w:r>
          <w:r>
            <w:fldChar w:fldCharType="end"/>
          </w:r>
          <w:r>
            <w:t xml:space="preserve"> (</w:t>
          </w:r>
          <w:r w:rsidR="00A245AA">
            <w:fldChar w:fldCharType="begin"/>
          </w:r>
          <w:r w:rsidR="00A245AA">
            <w:instrText xml:space="preserve"> NUMPAGES  \* Arabic  \* MERGEFORMAT </w:instrText>
          </w:r>
          <w:r w:rsidR="00A245AA">
            <w:fldChar w:fldCharType="separate"/>
          </w:r>
          <w:r w:rsidR="009C7380">
            <w:rPr>
              <w:noProof/>
            </w:rPr>
            <w:t>3</w:t>
          </w:r>
          <w:r w:rsidR="00A245AA">
            <w:rPr>
              <w:noProof/>
            </w:rPr>
            <w:fldChar w:fldCharType="end"/>
          </w:r>
          <w:r>
            <w:t>)</w:t>
          </w:r>
        </w:p>
      </w:tc>
    </w:tr>
    <w:tr w:rsidR="00A122EA" w:rsidTr="00630E2A">
      <w:trPr>
        <w:trHeight w:val="312"/>
      </w:trPr>
      <w:tc>
        <w:tcPr>
          <w:tcW w:w="5273" w:type="dxa"/>
          <w:vMerge/>
          <w:vAlign w:val="bottom"/>
        </w:tcPr>
        <w:p w:rsidR="00A122EA" w:rsidRPr="00D27DD2" w:rsidRDefault="00A122EA" w:rsidP="00874F97">
          <w:pPr>
            <w:pStyle w:val="Sidhuvud"/>
            <w:rPr>
              <w:sz w:val="16"/>
              <w:szCs w:val="16"/>
            </w:rPr>
          </w:pPr>
        </w:p>
      </w:tc>
      <w:tc>
        <w:tcPr>
          <w:tcW w:w="1985" w:type="dxa"/>
          <w:vAlign w:val="bottom"/>
        </w:tcPr>
        <w:p w:rsidR="00A122EA" w:rsidRPr="007272A0" w:rsidRDefault="00A122EA" w:rsidP="007272A0">
          <w:pPr>
            <w:pStyle w:val="Sidhuvud"/>
          </w:pPr>
          <w:r w:rsidRPr="007272A0">
            <w:t>Sammanträdesdatum</w:t>
          </w:r>
        </w:p>
      </w:tc>
      <w:tc>
        <w:tcPr>
          <w:tcW w:w="2381" w:type="dxa"/>
          <w:gridSpan w:val="2"/>
          <w:vAlign w:val="bottom"/>
        </w:tcPr>
        <w:p w:rsidR="00A122EA" w:rsidRPr="00D27DD2" w:rsidRDefault="00A122EA" w:rsidP="009B54CD">
          <w:pPr>
            <w:pStyle w:val="Sidhuvud"/>
            <w:rPr>
              <w:sz w:val="16"/>
              <w:szCs w:val="16"/>
            </w:rPr>
          </w:pPr>
        </w:p>
      </w:tc>
    </w:tr>
    <w:tr w:rsidR="00A122EA" w:rsidTr="00630E2A">
      <w:tc>
        <w:tcPr>
          <w:tcW w:w="5273" w:type="dxa"/>
          <w:vMerge/>
        </w:tcPr>
        <w:p w:rsidR="00A122EA" w:rsidRDefault="00A122EA" w:rsidP="00A55D09">
          <w:pPr>
            <w:pStyle w:val="Sidhuvud"/>
          </w:pPr>
        </w:p>
      </w:tc>
      <w:tc>
        <w:tcPr>
          <w:tcW w:w="1985" w:type="dxa"/>
        </w:tcPr>
        <w:p w:rsidR="00C77190" w:rsidRDefault="00A245AA">
          <w:pPr>
            <w:pStyle w:val="Sidhuvud"/>
          </w:pPr>
          <w:r>
            <w:t>2023-06-13</w:t>
          </w:r>
        </w:p>
      </w:tc>
      <w:tc>
        <w:tcPr>
          <w:tcW w:w="2381" w:type="dxa"/>
          <w:gridSpan w:val="2"/>
        </w:tcPr>
        <w:p w:rsidR="00A122EA" w:rsidRDefault="00A122EA" w:rsidP="00A55D09">
          <w:pPr>
            <w:pStyle w:val="Sidhuvud"/>
          </w:pPr>
        </w:p>
      </w:tc>
    </w:tr>
    <w:tr w:rsidR="00A122EA" w:rsidTr="00A122EA">
      <w:trPr>
        <w:trHeight w:val="652"/>
      </w:trPr>
      <w:tc>
        <w:tcPr>
          <w:tcW w:w="5273" w:type="dxa"/>
          <w:vMerge/>
          <w:tcBorders>
            <w:bottom w:val="single" w:sz="4" w:space="0" w:color="auto"/>
          </w:tcBorders>
        </w:tcPr>
        <w:p w:rsidR="00A122EA" w:rsidRDefault="00A122EA" w:rsidP="00F14E0C">
          <w:pPr>
            <w:pStyle w:val="Sidhuvud"/>
            <w:rPr>
              <w:noProof/>
              <w:lang w:eastAsia="zh-TW"/>
            </w:rPr>
          </w:pPr>
        </w:p>
      </w:tc>
      <w:tc>
        <w:tcPr>
          <w:tcW w:w="4366" w:type="dxa"/>
          <w:gridSpan w:val="3"/>
          <w:tcBorders>
            <w:bottom w:val="single" w:sz="4" w:space="0" w:color="auto"/>
          </w:tcBorders>
        </w:tcPr>
        <w:p w:rsidR="00C77190" w:rsidRDefault="00A245AA">
          <w:pPr>
            <w:pStyle w:val="Sidhuvud"/>
            <w:spacing w:before="140"/>
            <w:rPr>
              <w:b/>
            </w:rPr>
          </w:pPr>
          <w:r>
            <w:rPr>
              <w:b/>
            </w:rPr>
            <w:t>Kommunstyrelsen</w:t>
          </w:r>
        </w:p>
      </w:tc>
    </w:tr>
  </w:tbl>
  <w:p w:rsidR="00F50033" w:rsidRPr="001D249C" w:rsidRDefault="00F50033" w:rsidP="001D249C">
    <w:pPr>
      <w:pStyle w:val="Lit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9"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73"/>
      <w:gridCol w:w="1985"/>
      <w:gridCol w:w="1474"/>
      <w:gridCol w:w="907"/>
    </w:tblGrid>
    <w:tr w:rsidR="00A122EA" w:rsidTr="00630E2A">
      <w:trPr>
        <w:trHeight w:val="340"/>
      </w:trPr>
      <w:tc>
        <w:tcPr>
          <w:tcW w:w="5273" w:type="dxa"/>
          <w:vMerge w:val="restart"/>
        </w:tcPr>
        <w:p w:rsidR="00A122EA" w:rsidRDefault="0088338C" w:rsidP="004266FB">
          <w:pPr>
            <w:pStyle w:val="Sidhuvud"/>
          </w:pPr>
          <w:r>
            <w:rPr>
              <w:noProof/>
              <w:lang w:eastAsia="sv-SE"/>
            </w:rPr>
            <w:drawing>
              <wp:anchor distT="0" distB="0" distL="114300" distR="114300" simplePos="0" relativeHeight="251656192" behindDoc="0" locked="0" layoutInCell="1" allowOverlap="1">
                <wp:simplePos x="0" y="0"/>
                <wp:positionH relativeFrom="page">
                  <wp:posOffset>0</wp:posOffset>
                </wp:positionH>
                <wp:positionV relativeFrom="page">
                  <wp:posOffset>-118745</wp:posOffset>
                </wp:positionV>
                <wp:extent cx="1587500" cy="633730"/>
                <wp:effectExtent l="0" t="0" r="0" b="0"/>
                <wp:wrapNone/>
                <wp:docPr id="2" name="Bildobjekt 4" descr="Logotyp Enköping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Logotyp Enköping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33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5" w:type="dxa"/>
        </w:tcPr>
        <w:p w:rsidR="00A122EA" w:rsidRPr="003A7154" w:rsidRDefault="00A122EA" w:rsidP="003A7154">
          <w:pPr>
            <w:pStyle w:val="Sidhuvud"/>
            <w:rPr>
              <w:b/>
            </w:rPr>
          </w:pPr>
          <w:r>
            <w:rPr>
              <w:b/>
            </w:rPr>
            <w:t>Protokoll</w:t>
          </w:r>
        </w:p>
      </w:tc>
      <w:tc>
        <w:tcPr>
          <w:tcW w:w="1474" w:type="dxa"/>
        </w:tcPr>
        <w:p w:rsidR="00A122EA" w:rsidRDefault="00A122EA" w:rsidP="003A7154">
          <w:pPr>
            <w:pStyle w:val="Sidhuvud"/>
          </w:pPr>
        </w:p>
      </w:tc>
      <w:tc>
        <w:tcPr>
          <w:tcW w:w="907" w:type="dxa"/>
        </w:tcPr>
        <w:p w:rsidR="00A122EA" w:rsidRDefault="00A122EA" w:rsidP="00992A28">
          <w:pPr>
            <w:pStyle w:val="Sidhuvud"/>
            <w:jc w:val="right"/>
          </w:pPr>
          <w:r>
            <w:fldChar w:fldCharType="begin"/>
          </w:r>
          <w:r>
            <w:instrText xml:space="preserve"> PAGE  \* Arabic  \* MERGEFORMAT </w:instrText>
          </w:r>
          <w:r>
            <w:fldChar w:fldCharType="separate"/>
          </w:r>
          <w:r w:rsidR="009C7380">
            <w:rPr>
              <w:noProof/>
            </w:rPr>
            <w:t>1</w:t>
          </w:r>
          <w:r>
            <w:fldChar w:fldCharType="end"/>
          </w:r>
          <w:r>
            <w:t xml:space="preserve"> (</w:t>
          </w:r>
          <w:r w:rsidR="00A245AA">
            <w:fldChar w:fldCharType="begin"/>
          </w:r>
          <w:r w:rsidR="00A245AA">
            <w:instrText xml:space="preserve"> NUMPAGES  \* Arabic  \* MERGEFORMAT </w:instrText>
          </w:r>
          <w:r w:rsidR="00A245AA">
            <w:fldChar w:fldCharType="separate"/>
          </w:r>
          <w:r w:rsidR="009C7380">
            <w:rPr>
              <w:noProof/>
            </w:rPr>
            <w:t>3</w:t>
          </w:r>
          <w:r w:rsidR="00A245AA">
            <w:rPr>
              <w:noProof/>
            </w:rPr>
            <w:fldChar w:fldCharType="end"/>
          </w:r>
          <w:r>
            <w:t>)</w:t>
          </w:r>
        </w:p>
      </w:tc>
    </w:tr>
    <w:tr w:rsidR="00A122EA" w:rsidTr="00630E2A">
      <w:trPr>
        <w:trHeight w:val="312"/>
      </w:trPr>
      <w:tc>
        <w:tcPr>
          <w:tcW w:w="5273" w:type="dxa"/>
          <w:vMerge/>
          <w:vAlign w:val="bottom"/>
        </w:tcPr>
        <w:p w:rsidR="00A122EA" w:rsidRPr="00246ACB" w:rsidRDefault="00A122EA" w:rsidP="00874F97">
          <w:pPr>
            <w:pStyle w:val="Sidhuvud"/>
            <w:rPr>
              <w:sz w:val="16"/>
              <w:szCs w:val="16"/>
            </w:rPr>
          </w:pPr>
        </w:p>
      </w:tc>
      <w:tc>
        <w:tcPr>
          <w:tcW w:w="1985" w:type="dxa"/>
          <w:vAlign w:val="bottom"/>
        </w:tcPr>
        <w:p w:rsidR="00A122EA" w:rsidRPr="007272A0" w:rsidRDefault="00A122EA" w:rsidP="007272A0">
          <w:pPr>
            <w:pStyle w:val="Sidhuvud"/>
          </w:pPr>
          <w:r w:rsidRPr="007272A0">
            <w:t>Sammanträdesdatum</w:t>
          </w:r>
        </w:p>
      </w:tc>
      <w:tc>
        <w:tcPr>
          <w:tcW w:w="2381" w:type="dxa"/>
          <w:gridSpan w:val="2"/>
          <w:vAlign w:val="bottom"/>
        </w:tcPr>
        <w:p w:rsidR="00A122EA" w:rsidRPr="00246ACB" w:rsidRDefault="00A122EA" w:rsidP="00874F97">
          <w:pPr>
            <w:pStyle w:val="Sidhuvud"/>
            <w:rPr>
              <w:sz w:val="16"/>
              <w:szCs w:val="16"/>
            </w:rPr>
          </w:pPr>
        </w:p>
      </w:tc>
    </w:tr>
    <w:tr w:rsidR="00A122EA" w:rsidTr="00630E2A">
      <w:tc>
        <w:tcPr>
          <w:tcW w:w="5273" w:type="dxa"/>
          <w:vMerge/>
        </w:tcPr>
        <w:p w:rsidR="00A122EA" w:rsidRDefault="00A122EA" w:rsidP="00F14E0C">
          <w:pPr>
            <w:pStyle w:val="Sidhuvud"/>
          </w:pPr>
        </w:p>
      </w:tc>
      <w:tc>
        <w:tcPr>
          <w:tcW w:w="1985" w:type="dxa"/>
        </w:tcPr>
        <w:p w:rsidR="00C77190" w:rsidRDefault="00A245AA">
          <w:pPr>
            <w:pStyle w:val="Sidhuvud"/>
          </w:pPr>
          <w:r>
            <w:t>2023-06-13</w:t>
          </w:r>
        </w:p>
      </w:tc>
      <w:tc>
        <w:tcPr>
          <w:tcW w:w="2381" w:type="dxa"/>
          <w:gridSpan w:val="2"/>
        </w:tcPr>
        <w:p w:rsidR="00A122EA" w:rsidRDefault="00A122EA" w:rsidP="00383C8F">
          <w:pPr>
            <w:pStyle w:val="Sidhuvud"/>
          </w:pPr>
        </w:p>
      </w:tc>
    </w:tr>
    <w:tr w:rsidR="00A122EA" w:rsidTr="00A122EA">
      <w:trPr>
        <w:trHeight w:val="652"/>
      </w:trPr>
      <w:tc>
        <w:tcPr>
          <w:tcW w:w="5273" w:type="dxa"/>
          <w:vMerge/>
          <w:tcBorders>
            <w:bottom w:val="single" w:sz="4" w:space="0" w:color="auto"/>
          </w:tcBorders>
        </w:tcPr>
        <w:p w:rsidR="00A122EA" w:rsidRDefault="00A122EA" w:rsidP="004266FB">
          <w:pPr>
            <w:pStyle w:val="Sidhuvud"/>
            <w:rPr>
              <w:noProof/>
              <w:lang w:eastAsia="zh-TW"/>
            </w:rPr>
          </w:pPr>
        </w:p>
      </w:tc>
      <w:tc>
        <w:tcPr>
          <w:tcW w:w="4366" w:type="dxa"/>
          <w:gridSpan w:val="3"/>
          <w:tcBorders>
            <w:bottom w:val="single" w:sz="4" w:space="0" w:color="auto"/>
          </w:tcBorders>
        </w:tcPr>
        <w:p w:rsidR="00C77190" w:rsidRDefault="00A245AA">
          <w:pPr>
            <w:pStyle w:val="Sidhuvud"/>
            <w:spacing w:before="140"/>
            <w:rPr>
              <w:b/>
            </w:rPr>
          </w:pPr>
          <w:r>
            <w:rPr>
              <w:b/>
            </w:rPr>
            <w:t>Kommunstyrelsen</w:t>
          </w:r>
        </w:p>
      </w:tc>
    </w:tr>
  </w:tbl>
  <w:p w:rsidR="00954F91" w:rsidRPr="001E16E7" w:rsidRDefault="00954F91" w:rsidP="001E16E7">
    <w:pPr>
      <w:pStyle w:val="Lit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9" w:type="dxa"/>
      <w:tblInd w:w="-1701"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73"/>
      <w:gridCol w:w="1985"/>
      <w:gridCol w:w="1474"/>
      <w:gridCol w:w="907"/>
    </w:tblGrid>
    <w:tr w:rsidR="00A122EA" w:rsidTr="00630E2A">
      <w:trPr>
        <w:trHeight w:val="340"/>
      </w:trPr>
      <w:tc>
        <w:tcPr>
          <w:tcW w:w="5273" w:type="dxa"/>
          <w:vMerge w:val="restart"/>
        </w:tcPr>
        <w:p w:rsidR="00A122EA" w:rsidRDefault="0088338C" w:rsidP="009B54CD">
          <w:pPr>
            <w:pStyle w:val="Sidhuvud"/>
          </w:pPr>
          <w:r>
            <w:rPr>
              <w:noProof/>
              <w:lang w:eastAsia="sv-SE"/>
            </w:rPr>
            <w:drawing>
              <wp:anchor distT="0" distB="0" distL="114300" distR="114300" simplePos="0" relativeHeight="251665408" behindDoc="0" locked="0" layoutInCell="1" allowOverlap="1">
                <wp:simplePos x="0" y="0"/>
                <wp:positionH relativeFrom="page">
                  <wp:posOffset>0</wp:posOffset>
                </wp:positionH>
                <wp:positionV relativeFrom="page">
                  <wp:posOffset>-118745</wp:posOffset>
                </wp:positionV>
                <wp:extent cx="1587500" cy="633730"/>
                <wp:effectExtent l="0" t="0" r="0" b="0"/>
                <wp:wrapNone/>
                <wp:docPr id="3" name="Bildobjekt 3" descr="Logotyp Enköping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Enköping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33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5" w:type="dxa"/>
        </w:tcPr>
        <w:p w:rsidR="00A122EA" w:rsidRPr="003A7154" w:rsidRDefault="00A122EA" w:rsidP="009B54CD">
          <w:pPr>
            <w:pStyle w:val="Sidhuvud"/>
            <w:rPr>
              <w:b/>
            </w:rPr>
          </w:pPr>
          <w:r>
            <w:rPr>
              <w:b/>
            </w:rPr>
            <w:t>Protokoll</w:t>
          </w:r>
        </w:p>
      </w:tc>
      <w:tc>
        <w:tcPr>
          <w:tcW w:w="1474" w:type="dxa"/>
        </w:tcPr>
        <w:p w:rsidR="00A122EA" w:rsidRDefault="00A122EA" w:rsidP="009B54CD">
          <w:pPr>
            <w:pStyle w:val="Sidhuvud"/>
          </w:pPr>
        </w:p>
      </w:tc>
      <w:tc>
        <w:tcPr>
          <w:tcW w:w="907" w:type="dxa"/>
        </w:tcPr>
        <w:p w:rsidR="00A122EA" w:rsidRDefault="00A122EA" w:rsidP="009B54CD">
          <w:pPr>
            <w:pStyle w:val="Sidhuvud"/>
            <w:jc w:val="right"/>
          </w:pPr>
          <w:r>
            <w:fldChar w:fldCharType="begin"/>
          </w:r>
          <w:r>
            <w:instrText xml:space="preserve"> PAGE  \* Arabic  \* MERGEFORMAT </w:instrText>
          </w:r>
          <w:r>
            <w:fldChar w:fldCharType="separate"/>
          </w:r>
          <w:r w:rsidR="00B37329">
            <w:rPr>
              <w:noProof/>
            </w:rPr>
            <w:t>4</w:t>
          </w:r>
          <w:r>
            <w:fldChar w:fldCharType="end"/>
          </w:r>
          <w:r>
            <w:t xml:space="preserve"> (</w:t>
          </w:r>
          <w:r w:rsidR="00A245AA">
            <w:fldChar w:fldCharType="begin"/>
          </w:r>
          <w:r w:rsidR="00A245AA">
            <w:instrText xml:space="preserve"> NUMPAGES  \* Arabic  \* MERGEFORMAT </w:instrText>
          </w:r>
          <w:r w:rsidR="00A245AA">
            <w:fldChar w:fldCharType="separate"/>
          </w:r>
          <w:r w:rsidR="00B37329">
            <w:rPr>
              <w:noProof/>
            </w:rPr>
            <w:t>4</w:t>
          </w:r>
          <w:r w:rsidR="00A245AA">
            <w:rPr>
              <w:noProof/>
            </w:rPr>
            <w:fldChar w:fldCharType="end"/>
          </w:r>
          <w:r>
            <w:t>)</w:t>
          </w:r>
        </w:p>
      </w:tc>
    </w:tr>
    <w:tr w:rsidR="00A122EA" w:rsidTr="00630E2A">
      <w:trPr>
        <w:trHeight w:val="312"/>
      </w:trPr>
      <w:tc>
        <w:tcPr>
          <w:tcW w:w="5273" w:type="dxa"/>
          <w:vMerge/>
          <w:vAlign w:val="bottom"/>
        </w:tcPr>
        <w:p w:rsidR="00A122EA" w:rsidRPr="00874F97" w:rsidRDefault="00A122EA" w:rsidP="00874F97">
          <w:pPr>
            <w:pStyle w:val="Sidhuvud"/>
            <w:rPr>
              <w:sz w:val="16"/>
              <w:szCs w:val="16"/>
            </w:rPr>
          </w:pPr>
        </w:p>
      </w:tc>
      <w:tc>
        <w:tcPr>
          <w:tcW w:w="1985" w:type="dxa"/>
          <w:vAlign w:val="bottom"/>
        </w:tcPr>
        <w:p w:rsidR="00A122EA" w:rsidRPr="00F8616B" w:rsidRDefault="00A122EA" w:rsidP="00F8616B">
          <w:pPr>
            <w:pStyle w:val="Sidhuvud"/>
          </w:pPr>
          <w:r w:rsidRPr="00F8616B">
            <w:t>Sammanträdesdatum</w:t>
          </w:r>
        </w:p>
      </w:tc>
      <w:tc>
        <w:tcPr>
          <w:tcW w:w="2381" w:type="dxa"/>
          <w:gridSpan w:val="2"/>
          <w:vAlign w:val="bottom"/>
        </w:tcPr>
        <w:p w:rsidR="00A122EA" w:rsidRPr="00874F97" w:rsidRDefault="00A122EA" w:rsidP="009B54CD">
          <w:pPr>
            <w:pStyle w:val="Sidhuvud"/>
            <w:rPr>
              <w:sz w:val="16"/>
              <w:szCs w:val="16"/>
            </w:rPr>
          </w:pPr>
        </w:p>
      </w:tc>
    </w:tr>
    <w:tr w:rsidR="00A122EA" w:rsidTr="00630E2A">
      <w:tc>
        <w:tcPr>
          <w:tcW w:w="5273" w:type="dxa"/>
          <w:vMerge/>
        </w:tcPr>
        <w:p w:rsidR="00A122EA" w:rsidRDefault="00A122EA" w:rsidP="00A55D09">
          <w:pPr>
            <w:pStyle w:val="Sidhuvud"/>
          </w:pPr>
        </w:p>
      </w:tc>
      <w:tc>
        <w:tcPr>
          <w:tcW w:w="1985" w:type="dxa"/>
        </w:tcPr>
        <w:p w:rsidR="00C77190" w:rsidRDefault="00A245AA">
          <w:pPr>
            <w:pStyle w:val="Sidhuvud"/>
          </w:pPr>
          <w:r>
            <w:t>2023-06-13</w:t>
          </w:r>
        </w:p>
      </w:tc>
      <w:tc>
        <w:tcPr>
          <w:tcW w:w="2381" w:type="dxa"/>
          <w:gridSpan w:val="2"/>
        </w:tcPr>
        <w:p w:rsidR="00A122EA" w:rsidRDefault="00A122EA" w:rsidP="00A55D09">
          <w:pPr>
            <w:pStyle w:val="Sidhuvud"/>
          </w:pPr>
        </w:p>
      </w:tc>
    </w:tr>
    <w:tr w:rsidR="00A122EA" w:rsidTr="00A122EA">
      <w:trPr>
        <w:trHeight w:val="652"/>
      </w:trPr>
      <w:tc>
        <w:tcPr>
          <w:tcW w:w="5273" w:type="dxa"/>
          <w:vMerge/>
          <w:tcBorders>
            <w:bottom w:val="single" w:sz="4" w:space="0" w:color="auto"/>
          </w:tcBorders>
        </w:tcPr>
        <w:p w:rsidR="00A122EA" w:rsidRDefault="00A122EA" w:rsidP="00F14E0C">
          <w:pPr>
            <w:pStyle w:val="Sidhuvud"/>
            <w:rPr>
              <w:noProof/>
              <w:lang w:eastAsia="zh-TW"/>
            </w:rPr>
          </w:pPr>
        </w:p>
      </w:tc>
      <w:tc>
        <w:tcPr>
          <w:tcW w:w="4366" w:type="dxa"/>
          <w:gridSpan w:val="3"/>
          <w:tcBorders>
            <w:bottom w:val="single" w:sz="4" w:space="0" w:color="auto"/>
          </w:tcBorders>
        </w:tcPr>
        <w:p w:rsidR="00C77190" w:rsidRDefault="00A245AA">
          <w:pPr>
            <w:pStyle w:val="Sidhuvud"/>
            <w:spacing w:before="140"/>
            <w:rPr>
              <w:b/>
            </w:rPr>
          </w:pPr>
          <w:r>
            <w:rPr>
              <w:b/>
            </w:rPr>
            <w:t>Kommunstyrelsen</w:t>
          </w:r>
        </w:p>
      </w:tc>
    </w:tr>
  </w:tbl>
  <w:p w:rsidR="00492222" w:rsidRPr="001D249C" w:rsidRDefault="00492222" w:rsidP="001D249C">
    <w:pPr>
      <w:pStyle w:val="Liten"/>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9" w:type="dxa"/>
      <w:tblInd w:w="-1701"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73"/>
      <w:gridCol w:w="1985"/>
      <w:gridCol w:w="1474"/>
      <w:gridCol w:w="907"/>
    </w:tblGrid>
    <w:tr w:rsidR="00A122EA" w:rsidTr="00630E2A">
      <w:trPr>
        <w:trHeight w:val="340"/>
      </w:trPr>
      <w:tc>
        <w:tcPr>
          <w:tcW w:w="5273" w:type="dxa"/>
          <w:vMerge w:val="restart"/>
        </w:tcPr>
        <w:p w:rsidR="00A122EA" w:rsidRDefault="0088338C" w:rsidP="004266FB">
          <w:pPr>
            <w:pStyle w:val="Sidhuvud"/>
          </w:pPr>
          <w:r>
            <w:rPr>
              <w:noProof/>
              <w:lang w:eastAsia="sv-SE"/>
            </w:rPr>
            <w:drawing>
              <wp:anchor distT="0" distB="0" distL="114300" distR="114300" simplePos="0" relativeHeight="251661312" behindDoc="0" locked="0" layoutInCell="1" allowOverlap="1">
                <wp:simplePos x="0" y="0"/>
                <wp:positionH relativeFrom="page">
                  <wp:posOffset>0</wp:posOffset>
                </wp:positionH>
                <wp:positionV relativeFrom="page">
                  <wp:posOffset>-118745</wp:posOffset>
                </wp:positionV>
                <wp:extent cx="1587500" cy="633730"/>
                <wp:effectExtent l="0" t="0" r="0" b="0"/>
                <wp:wrapNone/>
                <wp:docPr id="4" name="Bildobjekt 4" descr="Logotyp Enköping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Logotyp Enköping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33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5" w:type="dxa"/>
        </w:tcPr>
        <w:p w:rsidR="00A122EA" w:rsidRPr="003A7154" w:rsidRDefault="00A122EA" w:rsidP="003A7154">
          <w:pPr>
            <w:pStyle w:val="Sidhuvud"/>
            <w:rPr>
              <w:b/>
            </w:rPr>
          </w:pPr>
          <w:r>
            <w:rPr>
              <w:b/>
            </w:rPr>
            <w:t>Protokoll</w:t>
          </w:r>
        </w:p>
      </w:tc>
      <w:tc>
        <w:tcPr>
          <w:tcW w:w="1474" w:type="dxa"/>
        </w:tcPr>
        <w:p w:rsidR="00A122EA" w:rsidRDefault="00A122EA" w:rsidP="003A7154">
          <w:pPr>
            <w:pStyle w:val="Sidhuvud"/>
          </w:pPr>
        </w:p>
      </w:tc>
      <w:tc>
        <w:tcPr>
          <w:tcW w:w="907" w:type="dxa"/>
        </w:tcPr>
        <w:p w:rsidR="00A122EA" w:rsidRDefault="00A122EA" w:rsidP="00992A28">
          <w:pPr>
            <w:pStyle w:val="Sidhuvud"/>
            <w:jc w:val="right"/>
          </w:pPr>
          <w:r>
            <w:fldChar w:fldCharType="begin"/>
          </w:r>
          <w:r>
            <w:instrText xml:space="preserve"> PAGE  \* Arabic  \* MERGEFORMAT </w:instrText>
          </w:r>
          <w:r>
            <w:fldChar w:fldCharType="separate"/>
          </w:r>
          <w:r w:rsidR="009C7380">
            <w:rPr>
              <w:noProof/>
            </w:rPr>
            <w:t>3</w:t>
          </w:r>
          <w:r>
            <w:fldChar w:fldCharType="end"/>
          </w:r>
          <w:r>
            <w:t xml:space="preserve"> (</w:t>
          </w:r>
          <w:r w:rsidR="00A245AA">
            <w:fldChar w:fldCharType="begin"/>
          </w:r>
          <w:r w:rsidR="00A245AA">
            <w:instrText xml:space="preserve"> NUMPAGES  \* Arabic  \* MERGEFORMAT </w:instrText>
          </w:r>
          <w:r w:rsidR="00A245AA">
            <w:fldChar w:fldCharType="separate"/>
          </w:r>
          <w:r w:rsidR="009C7380">
            <w:rPr>
              <w:noProof/>
            </w:rPr>
            <w:t>3</w:t>
          </w:r>
          <w:r w:rsidR="00A245AA">
            <w:rPr>
              <w:noProof/>
            </w:rPr>
            <w:fldChar w:fldCharType="end"/>
          </w:r>
          <w:r>
            <w:t>)</w:t>
          </w:r>
        </w:p>
      </w:tc>
    </w:tr>
    <w:tr w:rsidR="00A122EA" w:rsidTr="00630E2A">
      <w:trPr>
        <w:trHeight w:val="312"/>
      </w:trPr>
      <w:tc>
        <w:tcPr>
          <w:tcW w:w="5273" w:type="dxa"/>
          <w:vMerge/>
          <w:vAlign w:val="bottom"/>
        </w:tcPr>
        <w:p w:rsidR="00A122EA" w:rsidRPr="00246ACB" w:rsidRDefault="00A122EA" w:rsidP="00246ACB">
          <w:pPr>
            <w:pStyle w:val="Sidhuvud"/>
            <w:spacing w:line="240" w:lineRule="auto"/>
            <w:rPr>
              <w:sz w:val="16"/>
              <w:szCs w:val="16"/>
            </w:rPr>
          </w:pPr>
        </w:p>
      </w:tc>
      <w:tc>
        <w:tcPr>
          <w:tcW w:w="1985" w:type="dxa"/>
          <w:vAlign w:val="bottom"/>
        </w:tcPr>
        <w:p w:rsidR="00A122EA" w:rsidRPr="007272A0" w:rsidRDefault="00A122EA" w:rsidP="007272A0">
          <w:pPr>
            <w:pStyle w:val="Sidhuvud"/>
          </w:pPr>
          <w:r w:rsidRPr="007272A0">
            <w:t>Sammanträdesdatum</w:t>
          </w:r>
        </w:p>
      </w:tc>
      <w:tc>
        <w:tcPr>
          <w:tcW w:w="2381" w:type="dxa"/>
          <w:gridSpan w:val="2"/>
          <w:vAlign w:val="bottom"/>
        </w:tcPr>
        <w:p w:rsidR="00A122EA" w:rsidRPr="00246ACB" w:rsidRDefault="00A122EA" w:rsidP="00246ACB">
          <w:pPr>
            <w:pStyle w:val="Sidhuvud"/>
            <w:spacing w:line="240" w:lineRule="auto"/>
            <w:rPr>
              <w:sz w:val="16"/>
              <w:szCs w:val="16"/>
            </w:rPr>
          </w:pPr>
        </w:p>
      </w:tc>
    </w:tr>
    <w:tr w:rsidR="00A122EA" w:rsidTr="00630E2A">
      <w:tc>
        <w:tcPr>
          <w:tcW w:w="5273" w:type="dxa"/>
          <w:vMerge/>
        </w:tcPr>
        <w:p w:rsidR="00A122EA" w:rsidRDefault="00A122EA" w:rsidP="00A55D09">
          <w:pPr>
            <w:pStyle w:val="Sidhuvud"/>
          </w:pPr>
        </w:p>
      </w:tc>
      <w:tc>
        <w:tcPr>
          <w:tcW w:w="1985" w:type="dxa"/>
        </w:tcPr>
        <w:p w:rsidR="00C77190" w:rsidRDefault="00A245AA">
          <w:pPr>
            <w:pStyle w:val="Sidhuvud"/>
          </w:pPr>
          <w:r>
            <w:t>2023-06-13</w:t>
          </w:r>
        </w:p>
      </w:tc>
      <w:tc>
        <w:tcPr>
          <w:tcW w:w="2381" w:type="dxa"/>
          <w:gridSpan w:val="2"/>
        </w:tcPr>
        <w:p w:rsidR="00A122EA" w:rsidRDefault="00A122EA" w:rsidP="00A55D09">
          <w:pPr>
            <w:pStyle w:val="Sidhuvud"/>
          </w:pPr>
        </w:p>
      </w:tc>
    </w:tr>
    <w:tr w:rsidR="00A122EA" w:rsidTr="00A122EA">
      <w:trPr>
        <w:trHeight w:val="652"/>
      </w:trPr>
      <w:tc>
        <w:tcPr>
          <w:tcW w:w="5273" w:type="dxa"/>
          <w:vMerge/>
          <w:tcBorders>
            <w:bottom w:val="single" w:sz="4" w:space="0" w:color="auto"/>
          </w:tcBorders>
        </w:tcPr>
        <w:p w:rsidR="00A122EA" w:rsidRDefault="00A122EA" w:rsidP="004266FB">
          <w:pPr>
            <w:pStyle w:val="Sidhuvud"/>
            <w:rPr>
              <w:noProof/>
              <w:lang w:eastAsia="zh-TW"/>
            </w:rPr>
          </w:pPr>
        </w:p>
      </w:tc>
      <w:tc>
        <w:tcPr>
          <w:tcW w:w="4366" w:type="dxa"/>
          <w:gridSpan w:val="3"/>
          <w:tcBorders>
            <w:bottom w:val="single" w:sz="4" w:space="0" w:color="auto"/>
          </w:tcBorders>
        </w:tcPr>
        <w:p w:rsidR="00C77190" w:rsidRDefault="00A245AA">
          <w:pPr>
            <w:pStyle w:val="Sidhuvud"/>
            <w:spacing w:before="140"/>
            <w:rPr>
              <w:b/>
            </w:rPr>
          </w:pPr>
          <w:r>
            <w:rPr>
              <w:b/>
            </w:rPr>
            <w:t>Kommunstyrelsen</w:t>
          </w:r>
        </w:p>
      </w:tc>
    </w:tr>
  </w:tbl>
  <w:p w:rsidR="00494FA8" w:rsidRPr="001E16E7" w:rsidRDefault="00494FA8" w:rsidP="001E16E7">
    <w:pPr>
      <w:pStyle w:val="Lit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042B5AC"/>
    <w:lvl w:ilvl="0">
      <w:start w:val="1"/>
      <w:numFmt w:val="bullet"/>
      <w:pStyle w:val="Punktlista"/>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BDEC31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7ABAE2"/>
    <w:lvl w:ilvl="0">
      <w:start w:val="1"/>
      <w:numFmt w:val="bullet"/>
      <w:pStyle w:val="Punktlista2"/>
      <w:lvlText w:val=""/>
      <w:lvlJc w:val="left"/>
      <w:pPr>
        <w:tabs>
          <w:tab w:val="num" w:pos="360"/>
        </w:tabs>
        <w:ind w:left="360" w:hanging="360"/>
      </w:pPr>
      <w:rPr>
        <w:rFonts w:ascii="Symbol" w:hAnsi="Symbol" w:hint="default"/>
      </w:rPr>
    </w:lvl>
  </w:abstractNum>
  <w:abstractNum w:abstractNumId="3" w15:restartNumberingAfterBreak="0">
    <w:nsid w:val="095531C5"/>
    <w:multiLevelType w:val="singleLevel"/>
    <w:tmpl w:val="200E2914"/>
    <w:lvl w:ilvl="0">
      <w:numFmt w:val="bullet"/>
      <w:lvlText w:val="▪"/>
      <w:lvlJc w:val="left"/>
      <w:pPr>
        <w:ind w:left="420" w:hanging="360"/>
      </w:pPr>
    </w:lvl>
  </w:abstractNum>
  <w:abstractNum w:abstractNumId="4" w15:restartNumberingAfterBreak="0">
    <w:nsid w:val="0BB83149"/>
    <w:multiLevelType w:val="hybridMultilevel"/>
    <w:tmpl w:val="DF58CD28"/>
    <w:lvl w:ilvl="0" w:tplc="E168CEE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3165CC"/>
    <w:multiLevelType w:val="hybridMultilevel"/>
    <w:tmpl w:val="03EE1D34"/>
    <w:lvl w:ilvl="0" w:tplc="E96684A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47B695B"/>
    <w:multiLevelType w:val="singleLevel"/>
    <w:tmpl w:val="4224F040"/>
    <w:lvl w:ilvl="0">
      <w:start w:val="1"/>
      <w:numFmt w:val="upperLetter"/>
      <w:lvlText w:val="%1."/>
      <w:lvlJc w:val="left"/>
      <w:pPr>
        <w:ind w:left="420" w:hanging="360"/>
      </w:pPr>
    </w:lvl>
  </w:abstractNum>
  <w:abstractNum w:abstractNumId="7" w15:restartNumberingAfterBreak="0">
    <w:nsid w:val="1AAD1C98"/>
    <w:multiLevelType w:val="hybridMultilevel"/>
    <w:tmpl w:val="FBC2EED0"/>
    <w:lvl w:ilvl="0" w:tplc="E168CEE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C63BA8"/>
    <w:multiLevelType w:val="multilevel"/>
    <w:tmpl w:val="9464509E"/>
    <w:lvl w:ilvl="0">
      <w:start w:val="1"/>
      <w:numFmt w:val="bullet"/>
      <w:pStyle w:val="Textpuff"/>
      <w:lvlText w:val=""/>
      <w:lvlJc w:val="left"/>
      <w:pPr>
        <w:ind w:left="360" w:hanging="360"/>
      </w:pPr>
      <w:rPr>
        <w:rFonts w:ascii="Symbol" w:hAnsi="Symbol" w:hint="default"/>
        <w:color w:val="000000" w:themeColor="text1"/>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 w15:restartNumberingAfterBreak="0">
    <w:nsid w:val="29991EF6"/>
    <w:multiLevelType w:val="singleLevel"/>
    <w:tmpl w:val="041D000F"/>
    <w:lvl w:ilvl="0">
      <w:start w:val="1"/>
      <w:numFmt w:val="decimal"/>
      <w:lvlText w:val="%1."/>
      <w:lvlJc w:val="left"/>
      <w:pPr>
        <w:ind w:left="720" w:hanging="360"/>
      </w:pPr>
      <w:rPr>
        <w:color w:val="auto"/>
      </w:rPr>
    </w:lvl>
  </w:abstractNum>
  <w:abstractNum w:abstractNumId="10" w15:restartNumberingAfterBreak="0">
    <w:nsid w:val="31BF29F8"/>
    <w:multiLevelType w:val="hybridMultilevel"/>
    <w:tmpl w:val="713ED3A8"/>
    <w:lvl w:ilvl="0" w:tplc="E168CEE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392A98"/>
    <w:multiLevelType w:val="singleLevel"/>
    <w:tmpl w:val="AB5EBBA4"/>
    <w:lvl w:ilvl="0">
      <w:numFmt w:val="bullet"/>
      <w:lvlText w:val="o"/>
      <w:lvlJc w:val="left"/>
      <w:pPr>
        <w:ind w:left="420" w:hanging="360"/>
      </w:pPr>
    </w:lvl>
  </w:abstractNum>
  <w:abstractNum w:abstractNumId="12" w15:restartNumberingAfterBreak="0">
    <w:nsid w:val="3E981788"/>
    <w:multiLevelType w:val="singleLevel"/>
    <w:tmpl w:val="EF005432"/>
    <w:lvl w:ilvl="0">
      <w:start w:val="1"/>
      <w:numFmt w:val="lowerRoman"/>
      <w:lvlText w:val="%1."/>
      <w:lvlJc w:val="left"/>
      <w:pPr>
        <w:ind w:left="420" w:hanging="360"/>
      </w:pPr>
    </w:lvl>
  </w:abstractNum>
  <w:abstractNum w:abstractNumId="13" w15:restartNumberingAfterBreak="0">
    <w:nsid w:val="44BB016D"/>
    <w:multiLevelType w:val="singleLevel"/>
    <w:tmpl w:val="B7305C42"/>
    <w:lvl w:ilvl="0">
      <w:start w:val="1"/>
      <w:numFmt w:val="lowerLetter"/>
      <w:lvlText w:val="%1."/>
      <w:lvlJc w:val="left"/>
      <w:pPr>
        <w:ind w:left="420" w:hanging="360"/>
      </w:pPr>
    </w:lvl>
  </w:abstractNum>
  <w:abstractNum w:abstractNumId="14" w15:restartNumberingAfterBreak="0">
    <w:nsid w:val="4C633226"/>
    <w:multiLevelType w:val="hybridMultilevel"/>
    <w:tmpl w:val="2C72789E"/>
    <w:lvl w:ilvl="0" w:tplc="E168CEE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0724385"/>
    <w:multiLevelType w:val="multilevel"/>
    <w:tmpl w:val="23D86EFE"/>
    <w:styleLink w:val="ListformatNumreradlista"/>
    <w:lvl w:ilvl="0">
      <w:start w:val="1"/>
      <w:numFmt w:val="decimal"/>
      <w:pStyle w:val="Numreradlista"/>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675736AE"/>
    <w:multiLevelType w:val="singleLevel"/>
    <w:tmpl w:val="CCE4BF68"/>
    <w:lvl w:ilvl="0">
      <w:start w:val="1"/>
      <w:numFmt w:val="upperRoman"/>
      <w:lvlText w:val="%1."/>
      <w:lvlJc w:val="left"/>
      <w:pPr>
        <w:ind w:left="420" w:hanging="360"/>
      </w:pPr>
    </w:lvl>
  </w:abstractNum>
  <w:abstractNum w:abstractNumId="17" w15:restartNumberingAfterBreak="0">
    <w:nsid w:val="6B70651C"/>
    <w:multiLevelType w:val="multilevel"/>
    <w:tmpl w:val="26A86050"/>
    <w:styleLink w:val="Listformatfrpunktlista"/>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none"/>
      <w:lvlText w:val=""/>
      <w:lvlJc w:val="left"/>
      <w:pPr>
        <w:ind w:left="1071" w:hanging="357"/>
      </w:pPr>
      <w:rPr>
        <w:rFonts w:cs="Times New Roman" w:hint="default"/>
      </w:rPr>
    </w:lvl>
    <w:lvl w:ilvl="3">
      <w:start w:val="1"/>
      <w:numFmt w:val="none"/>
      <w:lvlText w:val=""/>
      <w:lvlJc w:val="left"/>
      <w:pPr>
        <w:ind w:left="1428" w:hanging="357"/>
      </w:pPr>
      <w:rPr>
        <w:rFonts w:cs="Times New Roman" w:hint="default"/>
      </w:rPr>
    </w:lvl>
    <w:lvl w:ilvl="4">
      <w:start w:val="1"/>
      <w:numFmt w:val="none"/>
      <w:lvlText w:val=""/>
      <w:lvlJc w:val="left"/>
      <w:pPr>
        <w:ind w:left="1785" w:hanging="357"/>
      </w:pPr>
      <w:rPr>
        <w:rFonts w:cs="Times New Roman" w:hint="default"/>
      </w:rPr>
    </w:lvl>
    <w:lvl w:ilvl="5">
      <w:start w:val="1"/>
      <w:numFmt w:val="none"/>
      <w:lvlText w:val=""/>
      <w:lvlJc w:val="left"/>
      <w:pPr>
        <w:ind w:left="2142" w:hanging="357"/>
      </w:pPr>
      <w:rPr>
        <w:rFonts w:cs="Times New Roman" w:hint="default"/>
      </w:rPr>
    </w:lvl>
    <w:lvl w:ilvl="6">
      <w:start w:val="1"/>
      <w:numFmt w:val="none"/>
      <w:lvlText w:val=""/>
      <w:lvlJc w:val="left"/>
      <w:pPr>
        <w:ind w:left="2499" w:hanging="357"/>
      </w:pPr>
      <w:rPr>
        <w:rFonts w:cs="Times New Roman" w:hint="default"/>
      </w:rPr>
    </w:lvl>
    <w:lvl w:ilvl="7">
      <w:start w:val="1"/>
      <w:numFmt w:val="none"/>
      <w:lvlText w:val=""/>
      <w:lvlJc w:val="left"/>
      <w:pPr>
        <w:ind w:left="2856" w:hanging="357"/>
      </w:pPr>
      <w:rPr>
        <w:rFonts w:cs="Times New Roman" w:hint="default"/>
      </w:rPr>
    </w:lvl>
    <w:lvl w:ilvl="8">
      <w:start w:val="1"/>
      <w:numFmt w:val="none"/>
      <w:lvlText w:val=""/>
      <w:lvlJc w:val="left"/>
      <w:pPr>
        <w:ind w:left="3213" w:hanging="357"/>
      </w:pPr>
      <w:rPr>
        <w:rFonts w:cs="Times New Roman" w:hint="default"/>
      </w:rPr>
    </w:lvl>
  </w:abstractNum>
  <w:abstractNum w:abstractNumId="18" w15:restartNumberingAfterBreak="0">
    <w:nsid w:val="764C0AAF"/>
    <w:multiLevelType w:val="hybridMultilevel"/>
    <w:tmpl w:val="391C7200"/>
    <w:lvl w:ilvl="0" w:tplc="E168CEE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9690F1B"/>
    <w:multiLevelType w:val="singleLevel"/>
    <w:tmpl w:val="E168CEE4"/>
    <w:lvl w:ilvl="0">
      <w:start w:val="1"/>
      <w:numFmt w:val="bullet"/>
      <w:lvlText w:val=""/>
      <w:lvlJc w:val="left"/>
      <w:pPr>
        <w:ind w:left="720" w:hanging="360"/>
      </w:pPr>
      <w:rPr>
        <w:rFonts w:ascii="Symbol" w:hAnsi="Symbol" w:hint="default"/>
        <w:color w:val="auto"/>
      </w:rPr>
    </w:lvl>
  </w:abstractNum>
  <w:num w:numId="1">
    <w:abstractNumId w:val="2"/>
  </w:num>
  <w:num w:numId="2">
    <w:abstractNumId w:val="0"/>
  </w:num>
  <w:num w:numId="3">
    <w:abstractNumId w:val="1"/>
  </w:num>
  <w:num w:numId="4">
    <w:abstractNumId w:val="2"/>
  </w:num>
  <w:num w:numId="5">
    <w:abstractNumId w:val="0"/>
  </w:num>
  <w:num w:numId="6">
    <w:abstractNumId w:val="17"/>
  </w:num>
  <w:num w:numId="7">
    <w:abstractNumId w:val="15"/>
  </w:num>
  <w:num w:numId="8">
    <w:abstractNumId w:val="8"/>
  </w:num>
  <w:num w:numId="9">
    <w:abstractNumId w:val="9"/>
    <w:lvlOverride w:ilvl="0">
      <w:startOverride w:val="1"/>
    </w:lvlOverride>
  </w:num>
  <w:num w:numId="10">
    <w:abstractNumId w:val="1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19"/>
    <w:lvlOverride w:ilvl="0">
      <w:startOverride w:val="1"/>
    </w:lvlOverride>
  </w:num>
  <w:num w:numId="14">
    <w:abstractNumId w:val="9"/>
    <w:lvlOverride w:ilvl="0">
      <w:startOverride w:val="1"/>
    </w:lvlOverride>
  </w:num>
  <w:num w:numId="15">
    <w:abstractNumId w:val="19"/>
    <w:lvlOverride w:ilvl="0">
      <w:startOverride w:val="1"/>
    </w:lvlOverride>
  </w:num>
  <w:num w:numId="16">
    <w:abstractNumId w:val="19"/>
  </w:num>
  <w:num w:numId="17">
    <w:abstractNumId w:val="18"/>
  </w:num>
  <w:num w:numId="18">
    <w:abstractNumId w:val="10"/>
  </w:num>
  <w:num w:numId="19">
    <w:abstractNumId w:val="5"/>
    <w:lvlOverride w:ilvl="0"/>
    <w:lvlOverride w:ilvl="1"/>
    <w:lvlOverride w:ilvl="2"/>
    <w:lvlOverride w:ilvl="3"/>
    <w:lvlOverride w:ilvl="4"/>
    <w:lvlOverride w:ilvl="5"/>
    <w:lvlOverride w:ilvl="6"/>
    <w:lvlOverride w:ilvl="7"/>
    <w:lvlOverride w:ilvl="8"/>
  </w:num>
  <w:num w:numId="20">
    <w:abstractNumId w:val="5"/>
  </w:num>
  <w:num w:numId="21">
    <w:abstractNumId w:val="7"/>
  </w:num>
  <w:num w:numId="22">
    <w:abstractNumId w:val="14"/>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8EC"/>
    <w:rsid w:val="00000361"/>
    <w:rsid w:val="00002829"/>
    <w:rsid w:val="000109C0"/>
    <w:rsid w:val="000160D2"/>
    <w:rsid w:val="000257C1"/>
    <w:rsid w:val="00031EFD"/>
    <w:rsid w:val="000365DC"/>
    <w:rsid w:val="00040EDF"/>
    <w:rsid w:val="00045FBB"/>
    <w:rsid w:val="0006650B"/>
    <w:rsid w:val="000712C6"/>
    <w:rsid w:val="00074A72"/>
    <w:rsid w:val="00083AAE"/>
    <w:rsid w:val="000A4F53"/>
    <w:rsid w:val="000A629C"/>
    <w:rsid w:val="000B2F9B"/>
    <w:rsid w:val="000B4D78"/>
    <w:rsid w:val="000C03AF"/>
    <w:rsid w:val="000C593E"/>
    <w:rsid w:val="000D1469"/>
    <w:rsid w:val="000D73A1"/>
    <w:rsid w:val="000E4955"/>
    <w:rsid w:val="000E5323"/>
    <w:rsid w:val="000F0899"/>
    <w:rsid w:val="000F0CC4"/>
    <w:rsid w:val="000F18EC"/>
    <w:rsid w:val="000F4E0B"/>
    <w:rsid w:val="000F5CC5"/>
    <w:rsid w:val="001014F8"/>
    <w:rsid w:val="00101669"/>
    <w:rsid w:val="00105449"/>
    <w:rsid w:val="001066B5"/>
    <w:rsid w:val="00113656"/>
    <w:rsid w:val="00115CA1"/>
    <w:rsid w:val="00117CEC"/>
    <w:rsid w:val="001211A5"/>
    <w:rsid w:val="00122074"/>
    <w:rsid w:val="00127CB4"/>
    <w:rsid w:val="00144E38"/>
    <w:rsid w:val="001519A2"/>
    <w:rsid w:val="001540DE"/>
    <w:rsid w:val="00164213"/>
    <w:rsid w:val="001732C5"/>
    <w:rsid w:val="001825A8"/>
    <w:rsid w:val="001B1B17"/>
    <w:rsid w:val="001B294E"/>
    <w:rsid w:val="001B7696"/>
    <w:rsid w:val="001C29B8"/>
    <w:rsid w:val="001C788B"/>
    <w:rsid w:val="001D249C"/>
    <w:rsid w:val="001D74C0"/>
    <w:rsid w:val="001D7B57"/>
    <w:rsid w:val="001E16E7"/>
    <w:rsid w:val="001E679D"/>
    <w:rsid w:val="001F7D95"/>
    <w:rsid w:val="00205739"/>
    <w:rsid w:val="00210257"/>
    <w:rsid w:val="00216224"/>
    <w:rsid w:val="00230CE2"/>
    <w:rsid w:val="00232C6D"/>
    <w:rsid w:val="00232EC0"/>
    <w:rsid w:val="00234541"/>
    <w:rsid w:val="002437FD"/>
    <w:rsid w:val="00246ACB"/>
    <w:rsid w:val="00251D7F"/>
    <w:rsid w:val="0025724B"/>
    <w:rsid w:val="00263B10"/>
    <w:rsid w:val="00267336"/>
    <w:rsid w:val="002675E8"/>
    <w:rsid w:val="00272B01"/>
    <w:rsid w:val="00283445"/>
    <w:rsid w:val="00290A0E"/>
    <w:rsid w:val="002A06AF"/>
    <w:rsid w:val="002A171D"/>
    <w:rsid w:val="002A560B"/>
    <w:rsid w:val="002A5F5C"/>
    <w:rsid w:val="002A7215"/>
    <w:rsid w:val="002C3371"/>
    <w:rsid w:val="002D1C8F"/>
    <w:rsid w:val="002E27C2"/>
    <w:rsid w:val="002F27F1"/>
    <w:rsid w:val="002F2ADE"/>
    <w:rsid w:val="002F31CB"/>
    <w:rsid w:val="002F339B"/>
    <w:rsid w:val="00300FAF"/>
    <w:rsid w:val="00302ED6"/>
    <w:rsid w:val="00306967"/>
    <w:rsid w:val="003171AA"/>
    <w:rsid w:val="00324F76"/>
    <w:rsid w:val="00331D93"/>
    <w:rsid w:val="003374E9"/>
    <w:rsid w:val="00347527"/>
    <w:rsid w:val="00354865"/>
    <w:rsid w:val="00356DAA"/>
    <w:rsid w:val="00370F43"/>
    <w:rsid w:val="00375502"/>
    <w:rsid w:val="00383C8F"/>
    <w:rsid w:val="0038501F"/>
    <w:rsid w:val="00390E14"/>
    <w:rsid w:val="00396D66"/>
    <w:rsid w:val="003A1382"/>
    <w:rsid w:val="003A4B83"/>
    <w:rsid w:val="003A7154"/>
    <w:rsid w:val="003B17AA"/>
    <w:rsid w:val="003B24A6"/>
    <w:rsid w:val="003B66F2"/>
    <w:rsid w:val="003C400D"/>
    <w:rsid w:val="003D4BE5"/>
    <w:rsid w:val="003D6378"/>
    <w:rsid w:val="003E5779"/>
    <w:rsid w:val="003E5933"/>
    <w:rsid w:val="003E599B"/>
    <w:rsid w:val="003F5944"/>
    <w:rsid w:val="00411688"/>
    <w:rsid w:val="0041754B"/>
    <w:rsid w:val="00423A88"/>
    <w:rsid w:val="004266FB"/>
    <w:rsid w:val="00431263"/>
    <w:rsid w:val="00437E40"/>
    <w:rsid w:val="004457EE"/>
    <w:rsid w:val="00446850"/>
    <w:rsid w:val="004516B1"/>
    <w:rsid w:val="004534B0"/>
    <w:rsid w:val="00455660"/>
    <w:rsid w:val="00457F0B"/>
    <w:rsid w:val="004638BA"/>
    <w:rsid w:val="0046435F"/>
    <w:rsid w:val="00470776"/>
    <w:rsid w:val="00472971"/>
    <w:rsid w:val="00473310"/>
    <w:rsid w:val="00484E21"/>
    <w:rsid w:val="00492222"/>
    <w:rsid w:val="00494FA8"/>
    <w:rsid w:val="004B263C"/>
    <w:rsid w:val="004B7CE7"/>
    <w:rsid w:val="004C2DB6"/>
    <w:rsid w:val="004C37FD"/>
    <w:rsid w:val="004D0EA5"/>
    <w:rsid w:val="004D4CF1"/>
    <w:rsid w:val="004E2A02"/>
    <w:rsid w:val="004E3832"/>
    <w:rsid w:val="004F1D8A"/>
    <w:rsid w:val="00502F3B"/>
    <w:rsid w:val="00511058"/>
    <w:rsid w:val="00511C04"/>
    <w:rsid w:val="00521868"/>
    <w:rsid w:val="0052446C"/>
    <w:rsid w:val="005249F1"/>
    <w:rsid w:val="0052518F"/>
    <w:rsid w:val="0053311D"/>
    <w:rsid w:val="00533CE2"/>
    <w:rsid w:val="00535E97"/>
    <w:rsid w:val="00544AA1"/>
    <w:rsid w:val="0055166D"/>
    <w:rsid w:val="0056310E"/>
    <w:rsid w:val="00566E6C"/>
    <w:rsid w:val="005723D3"/>
    <w:rsid w:val="00592788"/>
    <w:rsid w:val="00595CF6"/>
    <w:rsid w:val="005A5EAD"/>
    <w:rsid w:val="005A7E7C"/>
    <w:rsid w:val="005B01F7"/>
    <w:rsid w:val="005C287A"/>
    <w:rsid w:val="005C2B9F"/>
    <w:rsid w:val="005D1905"/>
    <w:rsid w:val="005D2213"/>
    <w:rsid w:val="005D3B79"/>
    <w:rsid w:val="005D48B4"/>
    <w:rsid w:val="005E41AF"/>
    <w:rsid w:val="005F74D2"/>
    <w:rsid w:val="00603132"/>
    <w:rsid w:val="00607AEE"/>
    <w:rsid w:val="00613BB5"/>
    <w:rsid w:val="006179EF"/>
    <w:rsid w:val="006222C9"/>
    <w:rsid w:val="00630E2A"/>
    <w:rsid w:val="00631BC2"/>
    <w:rsid w:val="00635845"/>
    <w:rsid w:val="00636691"/>
    <w:rsid w:val="00654C67"/>
    <w:rsid w:val="00673AC1"/>
    <w:rsid w:val="0067485E"/>
    <w:rsid w:val="00674E23"/>
    <w:rsid w:val="00675064"/>
    <w:rsid w:val="006750ED"/>
    <w:rsid w:val="00677EFC"/>
    <w:rsid w:val="0068029D"/>
    <w:rsid w:val="006836D4"/>
    <w:rsid w:val="0068645A"/>
    <w:rsid w:val="00691B32"/>
    <w:rsid w:val="006A4CB6"/>
    <w:rsid w:val="006A59FE"/>
    <w:rsid w:val="006A5ADC"/>
    <w:rsid w:val="006A61EB"/>
    <w:rsid w:val="006C0383"/>
    <w:rsid w:val="006D0334"/>
    <w:rsid w:val="006D47A9"/>
    <w:rsid w:val="006E235F"/>
    <w:rsid w:val="006F15EC"/>
    <w:rsid w:val="0071304F"/>
    <w:rsid w:val="00713680"/>
    <w:rsid w:val="00713711"/>
    <w:rsid w:val="00714DEE"/>
    <w:rsid w:val="00716A4B"/>
    <w:rsid w:val="007174A5"/>
    <w:rsid w:val="0071785C"/>
    <w:rsid w:val="007272A0"/>
    <w:rsid w:val="00736156"/>
    <w:rsid w:val="0074156D"/>
    <w:rsid w:val="00743673"/>
    <w:rsid w:val="00745742"/>
    <w:rsid w:val="0075249A"/>
    <w:rsid w:val="0075323C"/>
    <w:rsid w:val="0075789C"/>
    <w:rsid w:val="00773B4F"/>
    <w:rsid w:val="00774C6B"/>
    <w:rsid w:val="00776099"/>
    <w:rsid w:val="0078569C"/>
    <w:rsid w:val="0079444B"/>
    <w:rsid w:val="00794BFA"/>
    <w:rsid w:val="0079695C"/>
    <w:rsid w:val="007A318F"/>
    <w:rsid w:val="007A51EC"/>
    <w:rsid w:val="007B63D6"/>
    <w:rsid w:val="007C3FD3"/>
    <w:rsid w:val="007D58AB"/>
    <w:rsid w:val="007E1411"/>
    <w:rsid w:val="007E4331"/>
    <w:rsid w:val="007E7521"/>
    <w:rsid w:val="007E7BB9"/>
    <w:rsid w:val="007F0919"/>
    <w:rsid w:val="007F2044"/>
    <w:rsid w:val="008058FE"/>
    <w:rsid w:val="00805A28"/>
    <w:rsid w:val="00812124"/>
    <w:rsid w:val="00827AFC"/>
    <w:rsid w:val="00832460"/>
    <w:rsid w:val="00835BC5"/>
    <w:rsid w:val="008372A5"/>
    <w:rsid w:val="00837799"/>
    <w:rsid w:val="00844D0F"/>
    <w:rsid w:val="00844FDE"/>
    <w:rsid w:val="00847F75"/>
    <w:rsid w:val="00861996"/>
    <w:rsid w:val="0086240D"/>
    <w:rsid w:val="00870C71"/>
    <w:rsid w:val="00874F97"/>
    <w:rsid w:val="00877164"/>
    <w:rsid w:val="00881D51"/>
    <w:rsid w:val="0088338C"/>
    <w:rsid w:val="0088742A"/>
    <w:rsid w:val="00895CD2"/>
    <w:rsid w:val="008A0EDD"/>
    <w:rsid w:val="008A15B1"/>
    <w:rsid w:val="008A1E6B"/>
    <w:rsid w:val="008B0807"/>
    <w:rsid w:val="008B2D40"/>
    <w:rsid w:val="008C49FE"/>
    <w:rsid w:val="008C6A60"/>
    <w:rsid w:val="008C6C10"/>
    <w:rsid w:val="008C6D66"/>
    <w:rsid w:val="008C6F79"/>
    <w:rsid w:val="008D1B26"/>
    <w:rsid w:val="008D6B6F"/>
    <w:rsid w:val="008E0C7D"/>
    <w:rsid w:val="00902E60"/>
    <w:rsid w:val="00910B40"/>
    <w:rsid w:val="009111D6"/>
    <w:rsid w:val="009129E1"/>
    <w:rsid w:val="00913B8A"/>
    <w:rsid w:val="009151DF"/>
    <w:rsid w:val="009262D9"/>
    <w:rsid w:val="00926789"/>
    <w:rsid w:val="00927217"/>
    <w:rsid w:val="00933FD1"/>
    <w:rsid w:val="00937706"/>
    <w:rsid w:val="00954F91"/>
    <w:rsid w:val="0096485B"/>
    <w:rsid w:val="00970A9E"/>
    <w:rsid w:val="00974906"/>
    <w:rsid w:val="009868A8"/>
    <w:rsid w:val="00990E03"/>
    <w:rsid w:val="00992A28"/>
    <w:rsid w:val="00995C76"/>
    <w:rsid w:val="009971F2"/>
    <w:rsid w:val="0099786D"/>
    <w:rsid w:val="00997F7C"/>
    <w:rsid w:val="009B0416"/>
    <w:rsid w:val="009B077A"/>
    <w:rsid w:val="009B37C7"/>
    <w:rsid w:val="009B54CD"/>
    <w:rsid w:val="009C17BD"/>
    <w:rsid w:val="009C17CC"/>
    <w:rsid w:val="009C636C"/>
    <w:rsid w:val="009C7380"/>
    <w:rsid w:val="009C7477"/>
    <w:rsid w:val="009D473A"/>
    <w:rsid w:val="009D6CAE"/>
    <w:rsid w:val="009F26E3"/>
    <w:rsid w:val="00A0360A"/>
    <w:rsid w:val="00A122EA"/>
    <w:rsid w:val="00A17ADE"/>
    <w:rsid w:val="00A20112"/>
    <w:rsid w:val="00A20E1F"/>
    <w:rsid w:val="00A3113D"/>
    <w:rsid w:val="00A364C4"/>
    <w:rsid w:val="00A4148D"/>
    <w:rsid w:val="00A43BE1"/>
    <w:rsid w:val="00A46D45"/>
    <w:rsid w:val="00A55D09"/>
    <w:rsid w:val="00A56447"/>
    <w:rsid w:val="00A60157"/>
    <w:rsid w:val="00AA2DDD"/>
    <w:rsid w:val="00AA6892"/>
    <w:rsid w:val="00AB2059"/>
    <w:rsid w:val="00AC44A9"/>
    <w:rsid w:val="00AD36C8"/>
    <w:rsid w:val="00AD70B7"/>
    <w:rsid w:val="00AF269D"/>
    <w:rsid w:val="00B03A82"/>
    <w:rsid w:val="00B0463D"/>
    <w:rsid w:val="00B161FA"/>
    <w:rsid w:val="00B25831"/>
    <w:rsid w:val="00B26698"/>
    <w:rsid w:val="00B268CF"/>
    <w:rsid w:val="00B3315E"/>
    <w:rsid w:val="00B37329"/>
    <w:rsid w:val="00B4185E"/>
    <w:rsid w:val="00B50045"/>
    <w:rsid w:val="00B51685"/>
    <w:rsid w:val="00B61BD5"/>
    <w:rsid w:val="00B67810"/>
    <w:rsid w:val="00B93715"/>
    <w:rsid w:val="00B948A0"/>
    <w:rsid w:val="00BB0643"/>
    <w:rsid w:val="00BB7161"/>
    <w:rsid w:val="00BC4AC7"/>
    <w:rsid w:val="00BE5D1A"/>
    <w:rsid w:val="00C0744E"/>
    <w:rsid w:val="00C13123"/>
    <w:rsid w:val="00C16C83"/>
    <w:rsid w:val="00C35F67"/>
    <w:rsid w:val="00C36938"/>
    <w:rsid w:val="00C37734"/>
    <w:rsid w:val="00C3792C"/>
    <w:rsid w:val="00C40260"/>
    <w:rsid w:val="00C40F34"/>
    <w:rsid w:val="00C45A24"/>
    <w:rsid w:val="00C47271"/>
    <w:rsid w:val="00C50352"/>
    <w:rsid w:val="00C5046E"/>
    <w:rsid w:val="00C53A98"/>
    <w:rsid w:val="00C53AD4"/>
    <w:rsid w:val="00C55E66"/>
    <w:rsid w:val="00C56EA0"/>
    <w:rsid w:val="00C60A72"/>
    <w:rsid w:val="00C60B32"/>
    <w:rsid w:val="00C60E5C"/>
    <w:rsid w:val="00C63B31"/>
    <w:rsid w:val="00C640B1"/>
    <w:rsid w:val="00C676B2"/>
    <w:rsid w:val="00C70650"/>
    <w:rsid w:val="00C738BE"/>
    <w:rsid w:val="00C77190"/>
    <w:rsid w:val="00C77B78"/>
    <w:rsid w:val="00C803FD"/>
    <w:rsid w:val="00C804E6"/>
    <w:rsid w:val="00C964E9"/>
    <w:rsid w:val="00C96884"/>
    <w:rsid w:val="00CC1AE6"/>
    <w:rsid w:val="00CC4477"/>
    <w:rsid w:val="00CC4DFE"/>
    <w:rsid w:val="00CD4677"/>
    <w:rsid w:val="00CE0D9D"/>
    <w:rsid w:val="00CE73F0"/>
    <w:rsid w:val="00CF2B8C"/>
    <w:rsid w:val="00CF5B47"/>
    <w:rsid w:val="00D00D43"/>
    <w:rsid w:val="00D03A9D"/>
    <w:rsid w:val="00D14A20"/>
    <w:rsid w:val="00D14F25"/>
    <w:rsid w:val="00D15DAD"/>
    <w:rsid w:val="00D17CA3"/>
    <w:rsid w:val="00D23BA3"/>
    <w:rsid w:val="00D2542A"/>
    <w:rsid w:val="00D275C3"/>
    <w:rsid w:val="00D27DD2"/>
    <w:rsid w:val="00D3340B"/>
    <w:rsid w:val="00D43C85"/>
    <w:rsid w:val="00D50119"/>
    <w:rsid w:val="00D60238"/>
    <w:rsid w:val="00D64736"/>
    <w:rsid w:val="00D66E19"/>
    <w:rsid w:val="00D70E12"/>
    <w:rsid w:val="00D870BB"/>
    <w:rsid w:val="00D91C8D"/>
    <w:rsid w:val="00DA5A2D"/>
    <w:rsid w:val="00DA5A5C"/>
    <w:rsid w:val="00DA7B29"/>
    <w:rsid w:val="00DA7EE4"/>
    <w:rsid w:val="00DB0FF2"/>
    <w:rsid w:val="00DB1E22"/>
    <w:rsid w:val="00DC102B"/>
    <w:rsid w:val="00DC1697"/>
    <w:rsid w:val="00DC43ED"/>
    <w:rsid w:val="00DC49A5"/>
    <w:rsid w:val="00DC49C1"/>
    <w:rsid w:val="00DE4EF5"/>
    <w:rsid w:val="00DE5FB0"/>
    <w:rsid w:val="00DF0A91"/>
    <w:rsid w:val="00DF2589"/>
    <w:rsid w:val="00DF5491"/>
    <w:rsid w:val="00DF60DD"/>
    <w:rsid w:val="00DF6438"/>
    <w:rsid w:val="00DF7F4F"/>
    <w:rsid w:val="00E2093A"/>
    <w:rsid w:val="00E259CB"/>
    <w:rsid w:val="00E25FD6"/>
    <w:rsid w:val="00E35FB3"/>
    <w:rsid w:val="00E44DC2"/>
    <w:rsid w:val="00E45ED7"/>
    <w:rsid w:val="00E54FC6"/>
    <w:rsid w:val="00E55277"/>
    <w:rsid w:val="00E564B6"/>
    <w:rsid w:val="00E64EF1"/>
    <w:rsid w:val="00E769ED"/>
    <w:rsid w:val="00E76A75"/>
    <w:rsid w:val="00EA5C88"/>
    <w:rsid w:val="00EA6E6B"/>
    <w:rsid w:val="00EC2353"/>
    <w:rsid w:val="00EC5F2C"/>
    <w:rsid w:val="00EE7B1A"/>
    <w:rsid w:val="00EE7F24"/>
    <w:rsid w:val="00EF0ABB"/>
    <w:rsid w:val="00EF3D4E"/>
    <w:rsid w:val="00EF58B8"/>
    <w:rsid w:val="00EF7207"/>
    <w:rsid w:val="00F14E0C"/>
    <w:rsid w:val="00F20887"/>
    <w:rsid w:val="00F20B77"/>
    <w:rsid w:val="00F44CEC"/>
    <w:rsid w:val="00F50033"/>
    <w:rsid w:val="00F560A6"/>
    <w:rsid w:val="00F62BB9"/>
    <w:rsid w:val="00F6479F"/>
    <w:rsid w:val="00F66175"/>
    <w:rsid w:val="00F744C5"/>
    <w:rsid w:val="00F75EC7"/>
    <w:rsid w:val="00F7634F"/>
    <w:rsid w:val="00F8616B"/>
    <w:rsid w:val="00F87960"/>
    <w:rsid w:val="00F9126F"/>
    <w:rsid w:val="00F94EC9"/>
    <w:rsid w:val="00F97141"/>
    <w:rsid w:val="00F97A66"/>
    <w:rsid w:val="00FA348D"/>
    <w:rsid w:val="00FA6EB1"/>
    <w:rsid w:val="00FA7CFB"/>
    <w:rsid w:val="00FB725E"/>
    <w:rsid w:val="00FC1684"/>
    <w:rsid w:val="00FC1F4A"/>
    <w:rsid w:val="00FC587C"/>
    <w:rsid w:val="00FD0241"/>
    <w:rsid w:val="00FD47A7"/>
    <w:rsid w:val="00FD5200"/>
    <w:rsid w:val="00FF567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0DCA1F"/>
  <w14:defaultImageDpi w14:val="96"/>
  <w15:docId w15:val="{43B756EA-5B7D-4970-A7F8-19E0FA74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lang w:val="sv-SE" w:eastAsia="zh-CN" w:bidi="ar-SA"/>
      </w:rPr>
    </w:rPrDefault>
    <w:pPrDefault>
      <w:pPr>
        <w:spacing w:after="120"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1DF"/>
    <w:pPr>
      <w:spacing w:after="200"/>
    </w:pPr>
  </w:style>
  <w:style w:type="paragraph" w:styleId="Rubrik1">
    <w:name w:val="heading 1"/>
    <w:basedOn w:val="Normal"/>
    <w:next w:val="Normal"/>
    <w:link w:val="Rubrik1Char"/>
    <w:uiPriority w:val="9"/>
    <w:qFormat/>
    <w:rsid w:val="00D64736"/>
    <w:pPr>
      <w:keepNext/>
      <w:keepLines/>
      <w:spacing w:before="300" w:after="60"/>
      <w:outlineLvl w:val="0"/>
    </w:pPr>
    <w:rPr>
      <w:rFonts w:eastAsiaTheme="majorEastAsia"/>
      <w:b/>
      <w:color w:val="000000" w:themeColor="text1"/>
      <w:sz w:val="28"/>
      <w:szCs w:val="32"/>
    </w:rPr>
  </w:style>
  <w:style w:type="paragraph" w:styleId="Rubrik2">
    <w:name w:val="heading 2"/>
    <w:basedOn w:val="Normal"/>
    <w:next w:val="Normal"/>
    <w:link w:val="Rubrik2Char"/>
    <w:uiPriority w:val="9"/>
    <w:qFormat/>
    <w:rsid w:val="00D64736"/>
    <w:pPr>
      <w:keepNext/>
      <w:keepLines/>
      <w:spacing w:before="300" w:after="0"/>
      <w:outlineLvl w:val="1"/>
    </w:pPr>
    <w:rPr>
      <w:rFonts w:eastAsiaTheme="majorEastAsia"/>
      <w:b/>
      <w:color w:val="000000" w:themeColor="text1"/>
      <w:sz w:val="24"/>
      <w:szCs w:val="26"/>
    </w:rPr>
  </w:style>
  <w:style w:type="paragraph" w:styleId="Rubrik3">
    <w:name w:val="heading 3"/>
    <w:basedOn w:val="Normal"/>
    <w:next w:val="Normal"/>
    <w:link w:val="Rubrik3Char"/>
    <w:uiPriority w:val="9"/>
    <w:qFormat/>
    <w:rsid w:val="00D64736"/>
    <w:pPr>
      <w:keepNext/>
      <w:keepLines/>
      <w:spacing w:before="300" w:after="0"/>
      <w:outlineLvl w:val="2"/>
    </w:pPr>
    <w:rPr>
      <w:rFonts w:eastAsiaTheme="majorEastAsia"/>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D64736"/>
    <w:rPr>
      <w:rFonts w:eastAsiaTheme="majorEastAsia" w:cs="Times New Roman"/>
      <w:b/>
      <w:color w:val="000000" w:themeColor="text1"/>
      <w:sz w:val="32"/>
      <w:szCs w:val="32"/>
    </w:rPr>
  </w:style>
  <w:style w:type="character" w:customStyle="1" w:styleId="Rubrik2Char">
    <w:name w:val="Rubrik 2 Char"/>
    <w:basedOn w:val="Standardstycketeckensnitt"/>
    <w:link w:val="Rubrik2"/>
    <w:uiPriority w:val="9"/>
    <w:locked/>
    <w:rsid w:val="00D64736"/>
    <w:rPr>
      <w:rFonts w:eastAsiaTheme="majorEastAsia" w:cs="Times New Roman"/>
      <w:b/>
      <w:color w:val="000000" w:themeColor="text1"/>
      <w:sz w:val="26"/>
      <w:szCs w:val="26"/>
    </w:rPr>
  </w:style>
  <w:style w:type="character" w:customStyle="1" w:styleId="Rubrik3Char">
    <w:name w:val="Rubrik 3 Char"/>
    <w:basedOn w:val="Standardstycketeckensnitt"/>
    <w:link w:val="Rubrik3"/>
    <w:uiPriority w:val="9"/>
    <w:locked/>
    <w:rsid w:val="00D64736"/>
    <w:rPr>
      <w:rFonts w:eastAsiaTheme="majorEastAsia" w:cs="Times New Roman"/>
      <w:b/>
      <w:color w:val="000000" w:themeColor="text1"/>
      <w:sz w:val="24"/>
      <w:szCs w:val="24"/>
    </w:rPr>
  </w:style>
  <w:style w:type="paragraph" w:styleId="Sidhuvud">
    <w:name w:val="header"/>
    <w:basedOn w:val="Normal"/>
    <w:link w:val="SidhuvudChar"/>
    <w:uiPriority w:val="9"/>
    <w:rsid w:val="001519A2"/>
    <w:pPr>
      <w:spacing w:after="0" w:line="260" w:lineRule="atLeast"/>
    </w:pPr>
  </w:style>
  <w:style w:type="character" w:customStyle="1" w:styleId="SidhuvudChar">
    <w:name w:val="Sidhuvud Char"/>
    <w:basedOn w:val="Standardstycketeckensnitt"/>
    <w:link w:val="Sidhuvud"/>
    <w:uiPriority w:val="9"/>
    <w:locked/>
    <w:rsid w:val="001519A2"/>
    <w:rPr>
      <w:rFonts w:cs="Times New Roman"/>
    </w:rPr>
  </w:style>
  <w:style w:type="paragraph" w:styleId="Sidfot">
    <w:name w:val="footer"/>
    <w:basedOn w:val="Normal"/>
    <w:link w:val="SidfotChar"/>
    <w:uiPriority w:val="9"/>
    <w:rsid w:val="00636691"/>
    <w:pPr>
      <w:spacing w:after="0" w:line="200" w:lineRule="atLeast"/>
    </w:pPr>
    <w:rPr>
      <w:sz w:val="16"/>
    </w:rPr>
  </w:style>
  <w:style w:type="character" w:customStyle="1" w:styleId="SidfotChar">
    <w:name w:val="Sidfot Char"/>
    <w:basedOn w:val="Standardstycketeckensnitt"/>
    <w:link w:val="Sidfot"/>
    <w:uiPriority w:val="9"/>
    <w:locked/>
    <w:rsid w:val="001E16E7"/>
    <w:rPr>
      <w:rFonts w:cs="Times New Roman"/>
      <w:sz w:val="16"/>
    </w:rPr>
  </w:style>
  <w:style w:type="table" w:styleId="Tabellrutnt">
    <w:name w:val="Table Grid"/>
    <w:basedOn w:val="Normaltabell"/>
    <w:uiPriority w:val="39"/>
    <w:rsid w:val="0045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534B0"/>
    <w:rPr>
      <w:rFonts w:cs="Times New Roman"/>
      <w:color w:val="808080"/>
    </w:rPr>
  </w:style>
  <w:style w:type="paragraph" w:customStyle="1" w:styleId="Adressuppgifter">
    <w:name w:val="Adressuppgifter"/>
    <w:basedOn w:val="Normal"/>
    <w:uiPriority w:val="2"/>
    <w:rsid w:val="001519A2"/>
    <w:pPr>
      <w:spacing w:after="0" w:line="260" w:lineRule="atLeast"/>
    </w:pPr>
  </w:style>
  <w:style w:type="paragraph" w:styleId="Punktlista">
    <w:name w:val="List Bullet"/>
    <w:basedOn w:val="Normal"/>
    <w:uiPriority w:val="1"/>
    <w:semiHidden/>
    <w:qFormat/>
    <w:rsid w:val="00C3792C"/>
    <w:pPr>
      <w:numPr>
        <w:numId w:val="2"/>
      </w:numPr>
      <w:tabs>
        <w:tab w:val="clear" w:pos="643"/>
      </w:tabs>
      <w:ind w:left="357" w:hanging="357"/>
    </w:pPr>
  </w:style>
  <w:style w:type="paragraph" w:styleId="Punktlista2">
    <w:name w:val="List Bullet 2"/>
    <w:basedOn w:val="Normal"/>
    <w:uiPriority w:val="1"/>
    <w:semiHidden/>
    <w:rsid w:val="00C3792C"/>
    <w:pPr>
      <w:numPr>
        <w:ilvl w:val="1"/>
        <w:numId w:val="1"/>
      </w:numPr>
      <w:tabs>
        <w:tab w:val="clear" w:pos="360"/>
      </w:tabs>
      <w:ind w:left="714" w:hanging="357"/>
    </w:pPr>
  </w:style>
  <w:style w:type="paragraph" w:styleId="Numreradlista">
    <w:name w:val="List Number"/>
    <w:basedOn w:val="Normal"/>
    <w:uiPriority w:val="1"/>
    <w:semiHidden/>
    <w:qFormat/>
    <w:rsid w:val="000C03AF"/>
    <w:pPr>
      <w:numPr>
        <w:numId w:val="7"/>
      </w:numPr>
    </w:pPr>
  </w:style>
  <w:style w:type="paragraph" w:styleId="Ballongtext">
    <w:name w:val="Balloon Text"/>
    <w:basedOn w:val="Normal"/>
    <w:link w:val="BallongtextChar"/>
    <w:uiPriority w:val="99"/>
    <w:semiHidden/>
    <w:rsid w:val="000C03AF"/>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locked/>
    <w:rsid w:val="000C03AF"/>
    <w:rPr>
      <w:rFonts w:ascii="Segoe UI" w:hAnsi="Segoe UI" w:cs="Segoe UI"/>
      <w:sz w:val="18"/>
      <w:szCs w:val="18"/>
    </w:rPr>
  </w:style>
  <w:style w:type="paragraph" w:customStyle="1" w:styleId="Sidfotsrubrik">
    <w:name w:val="Sidfotsrubrik"/>
    <w:basedOn w:val="Sidfot"/>
    <w:uiPriority w:val="9"/>
    <w:rsid w:val="00827AFC"/>
    <w:rPr>
      <w:b/>
      <w:iCs/>
    </w:rPr>
  </w:style>
  <w:style w:type="paragraph" w:customStyle="1" w:styleId="Knapptext">
    <w:name w:val="Knapptext"/>
    <w:uiPriority w:val="2"/>
    <w:semiHidden/>
    <w:rsid w:val="00CD4677"/>
    <w:pPr>
      <w:spacing w:after="0" w:line="276" w:lineRule="auto"/>
      <w:jc w:val="center"/>
    </w:pPr>
    <w:rPr>
      <w:b/>
      <w:lang w:eastAsia="en-US"/>
    </w:rPr>
  </w:style>
  <w:style w:type="paragraph" w:customStyle="1" w:styleId="Textpuff">
    <w:name w:val="Text puff"/>
    <w:basedOn w:val="Normal"/>
    <w:uiPriority w:val="2"/>
    <w:semiHidden/>
    <w:rsid w:val="00C50352"/>
    <w:pPr>
      <w:numPr>
        <w:numId w:val="8"/>
      </w:numPr>
      <w:spacing w:after="0" w:line="360" w:lineRule="atLeast"/>
      <w:ind w:left="357" w:hanging="357"/>
    </w:pPr>
    <w:rPr>
      <w:color w:val="000000" w:themeColor="text1"/>
      <w:szCs w:val="30"/>
      <w:lang w:eastAsia="en-US"/>
    </w:rPr>
  </w:style>
  <w:style w:type="paragraph" w:customStyle="1" w:styleId="NormalUtanAvstnd">
    <w:name w:val="NormalUtanAvstånd"/>
    <w:basedOn w:val="Normal"/>
    <w:rsid w:val="001519A2"/>
    <w:pPr>
      <w:spacing w:after="0" w:line="260" w:lineRule="atLeast"/>
    </w:pPr>
  </w:style>
  <w:style w:type="paragraph" w:customStyle="1" w:styleId="Liten">
    <w:name w:val="Liten"/>
    <w:basedOn w:val="Normal"/>
    <w:uiPriority w:val="99"/>
    <w:rsid w:val="001E16E7"/>
    <w:pPr>
      <w:spacing w:after="0" w:line="240" w:lineRule="auto"/>
    </w:pPr>
    <w:rPr>
      <w:sz w:val="2"/>
    </w:rPr>
  </w:style>
  <w:style w:type="paragraph" w:customStyle="1" w:styleId="RubrikStor">
    <w:name w:val="RubrikStor"/>
    <w:basedOn w:val="Normal"/>
    <w:uiPriority w:val="99"/>
    <w:rsid w:val="0041754B"/>
    <w:pPr>
      <w:keepNext/>
      <w:spacing w:before="300" w:after="60"/>
    </w:pPr>
    <w:rPr>
      <w:b/>
      <w:color w:val="000000" w:themeColor="text1"/>
      <w:sz w:val="28"/>
    </w:rPr>
  </w:style>
  <w:style w:type="paragraph" w:customStyle="1" w:styleId="RubrikMellan">
    <w:name w:val="RubrikMellan"/>
    <w:basedOn w:val="Normal"/>
    <w:uiPriority w:val="99"/>
    <w:rsid w:val="0041754B"/>
    <w:pPr>
      <w:keepNext/>
      <w:spacing w:before="300" w:after="0"/>
    </w:pPr>
    <w:rPr>
      <w:b/>
      <w:color w:val="000000" w:themeColor="text1"/>
      <w:sz w:val="24"/>
    </w:rPr>
  </w:style>
  <w:style w:type="paragraph" w:styleId="Innehll1">
    <w:name w:val="toc 1"/>
    <w:basedOn w:val="Normal"/>
    <w:next w:val="Normal"/>
    <w:autoRedefine/>
    <w:uiPriority w:val="39"/>
    <w:rsid w:val="009C7380"/>
    <w:pPr>
      <w:tabs>
        <w:tab w:val="right" w:leader="dot" w:pos="9639"/>
      </w:tabs>
      <w:spacing w:before="120" w:after="0" w:line="260" w:lineRule="atLeast"/>
    </w:pPr>
  </w:style>
  <w:style w:type="character" w:styleId="Hyperlnk">
    <w:name w:val="Hyperlink"/>
    <w:basedOn w:val="Standardstycketeckensnitt"/>
    <w:uiPriority w:val="99"/>
    <w:unhideWhenUsed/>
    <w:rsid w:val="008372A5"/>
    <w:rPr>
      <w:rFonts w:cs="Times New Roman"/>
      <w:color w:val="0563C1" w:themeColor="hyperlink"/>
      <w:u w:val="single"/>
    </w:rPr>
  </w:style>
  <w:style w:type="numbering" w:customStyle="1" w:styleId="ListformatNumreradlista">
    <w:name w:val="Listformat Numrerad lista"/>
    <w:pPr>
      <w:numPr>
        <w:numId w:val="7"/>
      </w:numPr>
    </w:pPr>
  </w:style>
  <w:style w:type="numbering" w:customStyle="1" w:styleId="Listformatfrpunktlista">
    <w:name w:val="Listformat för punktlista"/>
    <w:pPr>
      <w:numPr>
        <w:numId w:val="6"/>
      </w:numPr>
    </w:pPr>
  </w:style>
  <w:style w:type="paragraph" w:customStyle="1" w:styleId="Paragraf">
    <w:name w:val="Paragraf"/>
    <w:basedOn w:val="Normal"/>
    <w:uiPriority w:val="99"/>
    <w:rsid w:val="00913B8A"/>
    <w:pPr>
      <w:tabs>
        <w:tab w:val="left" w:pos="3572"/>
      </w:tabs>
    </w:pPr>
  </w:style>
  <w:style w:type="paragraph" w:styleId="Liststycke">
    <w:name w:val="List Paragraph"/>
    <w:basedOn w:val="Normal"/>
    <w:uiPriority w:val="34"/>
    <w:qFormat/>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2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nköping WD 2016">
  <a:themeElements>
    <a:clrScheme name="Enköping kommun 2016">
      <a:dk1>
        <a:sysClr val="windowText" lastClr="000000"/>
      </a:dk1>
      <a:lt1>
        <a:sysClr val="window" lastClr="FFFFFF"/>
      </a:lt1>
      <a:dk2>
        <a:srgbClr val="100C08"/>
      </a:dk2>
      <a:lt2>
        <a:srgbClr val="B9D9EB"/>
      </a:lt2>
      <a:accent1>
        <a:srgbClr val="002F6C"/>
      </a:accent1>
      <a:accent2>
        <a:srgbClr val="DAAA00"/>
      </a:accent2>
      <a:accent3>
        <a:srgbClr val="BBBCBC"/>
      </a:accent3>
      <a:accent4>
        <a:srgbClr val="4A7729"/>
      </a:accent4>
      <a:accent5>
        <a:srgbClr val="B5BD00"/>
      </a:accent5>
      <a:accent6>
        <a:srgbClr val="69B3E7"/>
      </a:accent6>
      <a:hlink>
        <a:srgbClr val="0563C1"/>
      </a:hlink>
      <a:folHlink>
        <a:srgbClr val="954F72"/>
      </a:folHlink>
    </a:clrScheme>
    <a:fontScheme name="Enköping Kommun">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nköping Kommun" id="{AC404773-7639-4214-9F2C-B9A533E417CD}" vid="{AF60A14B-8BD1-4BE2-B50C-DC9B6746C9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LPXML">
  <namn/>
  <titel/>
  <avdelning/>
  <kontakt>
    <telefon/>
    <mobil/>
    <epost/>
    <adress>
      <co/>
      <box/>
      <gata/>
      <postnr/>
      <ort/>
      <land/>
    </adress>
  </kontakt>
  <dokumenttyp/>
  <version/>
  <sklass/>
  <extra1/>
  <extra2/>
  <extra3/>
  <extra4/>
  <extra5/>
  <extra6/>
  <extra7/>
  <extra8/>
  <extra9/>
</root>
</file>

<file path=customXml/item2.xml><?xml version="1.0" encoding="utf-8"?>
<!--
================================================================================
==
==	Konfigurationsfil för taggutbyte i docx-mallar. Beskriver vilken information
==	som ska exporteras från databasen till docx-filen samt vilken information
==	som ska importeras från docx-filen till W3D3s formulärfält.
==
==	När	Vem			Vad
==	======	======================	========================================
==	161219	Mikael Skareflod	Skapad.
==
==	© 2016 Mikael Skareflod Consulting AB. All rights reserved.
==
================================================================================
-->
<DOCX_SETTINGS xmlns="http://tempuri.org/">
  <TOINSERTINDOCXFILE>
    <DOCX_DATA>
      <DATAINFO>
        <WORKDOCUMENTREF>
        </WORKDOCUMENTREF>
        <DIARYREF>
        </DIARYREF>
        <LOGIN_USERID>
        </LOGIN_USERID>
        <LOGIN_PASSWORD>
        </LOGIN_PASSWORD>
        <W3D3_SYSTEM_ID>
        </W3D3_SYSTEM_ID>
        <W3D3_ROOTPATH>
        </W3D3_ROOTPATH>
        <SYSTEM>
        </SYSTEM>
        <BOARDREF>
        </BOARDREF>
      </DATAINFO>
      <DATANODES>
        <DATAFIELD xml:space="preserve" wordcustomcontrolname="MSC_Dagens_datum_ENK">|MSC_Dagens_datum_ENK|</DATAFIELD>
        <DATAFIELD xml:space="preserve" wordcustomcontrolname="MSC_Kund.Namn_ENK">|MSC_Kund.Namn_ENK|</DATAFIELD>
        <DATAFIELD xml:space="preserve" wordcustomcontrolname="MSC_Kund.Organisationsnummer_ENK">|MSC_Kund.Organisationsnummer_ENK|</DATAFIELD>
        <DATAFIELD xml:space="preserve" wordcustomcontrolname="MSC_Kund.Telefon_ENK">|MSC_Kund.Telefon_ENK|</DATAFIELD>
        <DATAFIELD xml:space="preserve" wordcustomcontrolname="MSC_Kund.Webbadress_ENK">|MSC_Kund.Webbadress_ENK|</DATAFIELD>
        <DATAFIELD xml:space="preserve" wordcustomcontrolname="MSC_Serie.E-post_ENK">|MSC_Serie.E-post_ENK|</DATAFIELD>
        <DATAFIELD xml:space="preserve" wordcustomcontrolname="MSC_Serie.Nämnd_ENK">|MSC_Serie.Namnd_ENK|</DATAFIELD>
        <DATAFIELD xml:space="preserve" wordcustomcontrolname="MSC_Serie.Plusgiro_ENK">|MSC_Serie.Plusgiro_ENK|</DATAFIELD>
        <DATAFIELD xml:space="preserve" wordcustomcontrolname="MSC_Ärende.Avdelning.Förvaltning_ENK">|MSC_Arende.Avdelning.Forvaltning_ENK|</DATAFIELD>
        <DATAFIELD xml:space="preserve" wordcustomcontrolname="MSC_Ärende.Diarienummer_ENK">|MSC_Arende.Diarienummer_ENK|</DATAFIELD>
        <DATAFIELD xml:space="preserve" wordcustomcontrolname="MSC_Ärende.Handläggare.Besöksadress_ENK">|MSC_Arende.Handlaggare.Besoksadress_ENK|</DATAFIELD>
        <DATAFIELD xml:space="preserve" wordcustomcontrolname="MSC_Ärende.Handläggare.Chef_Namn_ENK">|MSC_Arende.Handlaggare.Chef_Namn_ENK|</DATAFIELD>
        <DATAFIELD xml:space="preserve" wordcustomcontrolname="MSC_Ärende.Handläggare.Chef_Titel_ENK">|MSC_Arende.Handlaggare.Chef_Titel_ENK|</DATAFIELD>
        <DATAFIELD xml:space="preserve" wordcustomcontrolname="MSC_Ärende.Handläggare.E-post_ENK">|MSC_Arende.Handlaggare.E-post_ENK|</DATAFIELD>
        <DATAFIELD xml:space="preserve" wordcustomcontrolname="MSC_Ärende.Handläggare.Fax_ENK">|MSC_Arende.Handlaggare.Fax_ENK|</DATAFIELD>
        <DATAFIELD xml:space="preserve" wordcustomcontrolname="MSC_Ärende.Handläggare.Namn_ENK">|MSC_Arende.Handlaggare.Namn_ENK|</DATAFIELD>
        <DATAFIELD xml:space="preserve" wordcustomcontrolname="MSC_Ärende.Handläggare.Postnummer_och_Ort_ENK">|MSC_Arende.Handlaggare.Postnummer_Ort_ENK|</DATAFIELD>
        <DATAFIELD xml:space="preserve" wordcustomcontrolname="MSC_Ärende.Handläggare.Telefon_ENK">|MSC_Arende.Handlaggare.Telefon_ENK|</DATAFIELD>
        <DATAFIELD xml:space="preserve" wordcustomcontrolname="MSC_Ärende.Handläggare.Titel_ENK">|MSC_Arende.Handlaggare.Titel_ENK|</DATAFIELD>
        <DATAFIELD xml:space="preserve" wordcustomcontrolname="MSC_Ärende.Ärendemening_ENK">|MSC_Arende.Arendemening_ENK|</DATAFIELD>
        <DATAFIELD xml:space="preserve" wordcustomcontrolname="MSC_Ärende.Motpart_eller_Handling.Mottagare_ENK">|MSC_Arende.Motpart_eller_Handling.Mottagare_ENK|</DATAFIELD>
        <DATAFIELD xml:space="preserve" wordcustomcontrolname="MSC_Tjänsteskrivelse.Underskrift_Vänster_ENK">|MSC_Tjansteskrivelse.Underskrift_Vanster_ENK|</DATAFIELD>
        <DATAFIELD xml:space="preserve" wordcustomcontrolname="MSC_Tjänsteskrivelse.Underskrift_Höger_ENK">|MSC_Tjansteskrivelse.Underskrift_Hoger_ENK|</DATAFIELD>
        <DATAFIELD xml:space="preserve" wordcustomcontrolname="MSC_Ärende.Handläggare.Postadress_ENK">|MSC_Arende.Handlaggare.Postadress_ENK|</DATAFIELD>
      </DATANODES>
    </DOCX_DATA>
  </TOINSERTINDOCXFILE>
  <TOEXTRACTFROMDOCXFILE>
    <DOCX_DATA>
      <DATAINFO>
        <FORMREF>
        </FORMREF>
        <WORKDOCUMENTREF>
        </WORKDOCUMENTREF>
        <DIARYREF>
        </DIARYREF>
        <LOGIN_USERID>
        </LOGIN_USERID>
        <LOGIN_PASSWORD>
        </LOGIN_PASSWORD>
        <W3D3_SYSTEM_ID>
        </W3D3_SYSTEM_ID>
        <W3D3_ROOTPATH>
        </W3D3_ROOTPATH>
        <SYSTEM>
        </SYSTEM>
        <BOARDREF>
        </BOARDREF>
      </DATAINFO>
      <DATANODES>
        <DATAFIELD wordcustomcontrolname="MSC_Tjänsteskrivelse.Förslag_till_beslut_ENK">Mötesparagraf.Förslag till beslut</DATAFIELD>
        <DATAFIELD wordcustomcontrolname="MSC_Tjänsteskrivelse.Beskrivning_av_ärendet_ENK">Mötesparagraf.Beskrivning av ärendet</DATAFIELD>
        <DATAFIELD wordcustomcontrolname="MSC_Tjänsteskrivelse.Förvaltningens_bedömning_ENK">Mötesparagraf.Förvaltningens bedömning</DATAFIELD>
        <DATAFIELD wordcustomcontrolname="MSC_Tjänsteskrivelse.Kopia_till_ENK">Mötesparagraf.Kopia till</DATAFIELD>
      </DATANODES>
    </DOCX_DATA>
  </TOEXTRACTFROMDOCXFILE>
</DOCX_SETTINGS>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BA9F8227-28C2-486E-82E8-E54F55E5C8CB}">
  <ds:schemaRefs>
    <ds:schemaRef ds:uri="LPXML"/>
  </ds:schemaRefs>
</ds:datastoreItem>
</file>

<file path=customXml/itemProps2.xml><?xml version="1.0" encoding="utf-8"?>
<ds:datastoreItem xmlns:ds="http://schemas.openxmlformats.org/officeDocument/2006/customXml" ds:itemID="{0CF1DC4D-417A-4CC1-9405-B1F47890CE39}">
  <ds:schemaRefs>
    <ds:schemaRef ds:uri="http://tempuri.org/"/>
  </ds:schemaRefs>
</ds:datastoreItem>
</file>

<file path=customXml/itemProps3.xml><?xml version="1.0" encoding="utf-8"?>
<ds:datastoreItem xmlns:ds="http://schemas.openxmlformats.org/officeDocument/2006/customXml" ds:itemID="{CFDD175D-532F-491C-9DED-11EFDC10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2464</Words>
  <Characters>16718</Characters>
  <Application>Microsoft Office Word</Application>
  <DocSecurity>0</DocSecurity>
  <Lines>139</Lines>
  <Paragraphs>38</Paragraphs>
  <ScaleCrop>false</ScaleCrop>
  <HeadingPairs>
    <vt:vector size="2" baseType="variant">
      <vt:variant>
        <vt:lpstr>Rubrik</vt:lpstr>
      </vt:variant>
      <vt:variant>
        <vt:i4>1</vt:i4>
      </vt:variant>
    </vt:vector>
  </HeadingPairs>
  <TitlesOfParts>
    <vt:vector size="1" baseType="lpstr">
      <vt:lpstr>Protokoll</vt:lpstr>
    </vt:vector>
  </TitlesOfParts>
  <Company>Enköpings kommun</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Mikael Skareflod</dc:creator>
  <cp:keywords/>
  <dc:description>MSC, v2.0, 2018-02-09</dc:description>
  <cp:lastModifiedBy>Helena Edin</cp:lastModifiedBy>
  <cp:revision>2</cp:revision>
  <cp:lastPrinted>2016-12-04T16:58:00Z</cp:lastPrinted>
  <dcterms:created xsi:type="dcterms:W3CDTF">2023-06-13T10:36:00Z</dcterms:created>
  <dcterms:modified xsi:type="dcterms:W3CDTF">2023-06-13T10:36:00Z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ies>
</file>